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9588533" w14:textId="77777777" w:rsidR="00AC0F49" w:rsidRPr="0088110C" w:rsidRDefault="00AC0F49" w:rsidP="00BD5A16">
      <w:pPr>
        <w:spacing w:after="0"/>
        <w:jc w:val="center"/>
        <w:rPr>
          <w:rFonts w:ascii="Times New Roman" w:hAnsi="Times New Roman"/>
          <w:b/>
          <w:bCs/>
          <w:sz w:val="52"/>
          <w:szCs w:val="52"/>
        </w:rPr>
      </w:pPr>
      <w:r w:rsidRPr="0088110C">
        <w:rPr>
          <w:rFonts w:ascii="Times New Roman" w:hAnsi="Times New Roman"/>
          <w:b/>
          <w:bCs/>
          <w:sz w:val="52"/>
          <w:szCs w:val="52"/>
        </w:rPr>
        <w:t>Syllabus</w:t>
      </w:r>
    </w:p>
    <w:p w14:paraId="43FAC3E7" w14:textId="77777777" w:rsidR="00AC0F49" w:rsidRPr="0088110C" w:rsidRDefault="00AC7BA7" w:rsidP="00BD5A16">
      <w:pPr>
        <w:spacing w:after="0"/>
        <w:jc w:val="center"/>
        <w:rPr>
          <w:rFonts w:ascii="Times New Roman" w:hAnsi="Times New Roman"/>
          <w:b/>
          <w:bCs/>
          <w:sz w:val="52"/>
          <w:szCs w:val="52"/>
        </w:rPr>
      </w:pPr>
      <w:r w:rsidRPr="0088110C">
        <w:rPr>
          <w:rFonts w:ascii="Times New Roman" w:hAnsi="Times New Roman"/>
          <w:b/>
          <w:bCs/>
          <w:sz w:val="52"/>
          <w:szCs w:val="52"/>
        </w:rPr>
        <w:t>For</w:t>
      </w:r>
    </w:p>
    <w:p w14:paraId="44CC1567" w14:textId="77777777" w:rsidR="00E75165" w:rsidRPr="0088110C" w:rsidRDefault="00EB0227" w:rsidP="00BD5A16">
      <w:pPr>
        <w:spacing w:after="0"/>
        <w:jc w:val="center"/>
        <w:rPr>
          <w:rFonts w:ascii="Times New Roman" w:hAnsi="Times New Roman"/>
          <w:b/>
          <w:bCs/>
          <w:sz w:val="52"/>
          <w:szCs w:val="52"/>
        </w:rPr>
      </w:pPr>
      <w:r w:rsidRPr="0088110C">
        <w:rPr>
          <w:rFonts w:ascii="Times New Roman" w:hAnsi="Times New Roman"/>
          <w:b/>
          <w:bCs/>
          <w:sz w:val="52"/>
          <w:szCs w:val="52"/>
        </w:rPr>
        <w:t>Ph.D.</w:t>
      </w:r>
      <w:r w:rsidR="00572585" w:rsidRPr="0088110C">
        <w:rPr>
          <w:rFonts w:ascii="Times New Roman" w:hAnsi="Times New Roman"/>
          <w:b/>
          <w:bCs/>
          <w:sz w:val="52"/>
          <w:szCs w:val="52"/>
        </w:rPr>
        <w:t xml:space="preserve"> Coursework</w:t>
      </w:r>
      <w:r w:rsidRPr="0088110C">
        <w:rPr>
          <w:rFonts w:ascii="Times New Roman" w:hAnsi="Times New Roman"/>
          <w:b/>
          <w:bCs/>
          <w:sz w:val="52"/>
          <w:szCs w:val="52"/>
        </w:rPr>
        <w:t xml:space="preserve"> </w:t>
      </w:r>
    </w:p>
    <w:p w14:paraId="063A4E9C" w14:textId="725F1596" w:rsidR="00AC0F49" w:rsidRPr="0088110C" w:rsidRDefault="00AC0F49" w:rsidP="00BD5A16">
      <w:pPr>
        <w:spacing w:after="0"/>
        <w:jc w:val="center"/>
        <w:rPr>
          <w:rFonts w:ascii="Times New Roman" w:hAnsi="Times New Roman"/>
          <w:b/>
          <w:bCs/>
          <w:sz w:val="52"/>
          <w:szCs w:val="52"/>
        </w:rPr>
      </w:pPr>
      <w:r w:rsidRPr="0088110C">
        <w:rPr>
          <w:rFonts w:ascii="Times New Roman" w:hAnsi="Times New Roman"/>
          <w:b/>
          <w:bCs/>
          <w:sz w:val="52"/>
          <w:szCs w:val="52"/>
        </w:rPr>
        <w:t>(Biotechnology</w:t>
      </w:r>
      <w:r w:rsidR="00E75165" w:rsidRPr="0088110C">
        <w:rPr>
          <w:rFonts w:ascii="Times New Roman" w:hAnsi="Times New Roman"/>
          <w:b/>
          <w:bCs/>
          <w:sz w:val="52"/>
          <w:szCs w:val="52"/>
        </w:rPr>
        <w:t>/Life Sciences</w:t>
      </w:r>
      <w:r w:rsidRPr="0088110C">
        <w:rPr>
          <w:rFonts w:ascii="Times New Roman" w:hAnsi="Times New Roman"/>
          <w:b/>
          <w:bCs/>
          <w:sz w:val="52"/>
          <w:szCs w:val="52"/>
        </w:rPr>
        <w:t>)</w:t>
      </w:r>
    </w:p>
    <w:p w14:paraId="05E67A69" w14:textId="23B0890D" w:rsidR="00AC0F49" w:rsidRPr="0088110C" w:rsidRDefault="00554BB6" w:rsidP="00BD5A16">
      <w:pPr>
        <w:spacing w:after="0"/>
        <w:jc w:val="center"/>
        <w:rPr>
          <w:rFonts w:ascii="Times New Roman" w:hAnsi="Times New Roman"/>
          <w:b/>
          <w:bCs/>
          <w:sz w:val="52"/>
          <w:szCs w:val="52"/>
        </w:rPr>
      </w:pPr>
      <w:r w:rsidRPr="0088110C">
        <w:rPr>
          <w:rFonts w:ascii="Times New Roman" w:hAnsi="Times New Roman"/>
          <w:b/>
          <w:bCs/>
          <w:sz w:val="52"/>
          <w:szCs w:val="52"/>
        </w:rPr>
        <w:t>Session: 202</w:t>
      </w:r>
      <w:r w:rsidR="00F7134D" w:rsidRPr="0088110C">
        <w:rPr>
          <w:rFonts w:ascii="Times New Roman" w:hAnsi="Times New Roman"/>
          <w:b/>
          <w:bCs/>
          <w:sz w:val="52"/>
          <w:szCs w:val="52"/>
        </w:rPr>
        <w:t>5</w:t>
      </w:r>
      <w:r w:rsidRPr="0088110C">
        <w:rPr>
          <w:rFonts w:ascii="Times New Roman" w:hAnsi="Times New Roman"/>
          <w:b/>
          <w:bCs/>
          <w:sz w:val="52"/>
          <w:szCs w:val="52"/>
        </w:rPr>
        <w:t>-202</w:t>
      </w:r>
      <w:r w:rsidR="00F7134D" w:rsidRPr="0088110C">
        <w:rPr>
          <w:rFonts w:ascii="Times New Roman" w:hAnsi="Times New Roman"/>
          <w:b/>
          <w:bCs/>
          <w:sz w:val="52"/>
          <w:szCs w:val="52"/>
        </w:rPr>
        <w:t>6</w:t>
      </w:r>
    </w:p>
    <w:p w14:paraId="75F2C969" w14:textId="77777777" w:rsidR="00AC0F49" w:rsidRPr="0088110C" w:rsidRDefault="00AC0F49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7E25B4FB" w14:textId="77777777" w:rsidR="00722A73" w:rsidRPr="0088110C" w:rsidRDefault="00722A73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0649BBE9" w14:textId="77777777" w:rsidR="008D1B20" w:rsidRPr="0088110C" w:rsidRDefault="008D1B20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711DCBEC" w14:textId="77777777" w:rsidR="008D1B20" w:rsidRPr="0088110C" w:rsidRDefault="008D1B20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2C42909C" w14:textId="77777777" w:rsidR="00722A73" w:rsidRPr="0088110C" w:rsidRDefault="00722A73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10B28C8A" w14:textId="77777777" w:rsidR="00AC0F49" w:rsidRPr="0088110C" w:rsidRDefault="00AC0F49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2CC631C5" w14:textId="77777777" w:rsidR="00AC0F49" w:rsidRPr="0088110C" w:rsidRDefault="00AC0F49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4A702FC7" w14:textId="77777777" w:rsidR="00722A73" w:rsidRPr="0088110C" w:rsidRDefault="00722A73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4CE5BDA2" w14:textId="77777777" w:rsidR="00AC0F49" w:rsidRPr="0088110C" w:rsidRDefault="00AC0F49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24A8CF9D" w14:textId="77777777" w:rsidR="00722A73" w:rsidRPr="0088110C" w:rsidRDefault="00722A73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r w:rsidRPr="0088110C">
        <w:rPr>
          <w:rFonts w:ascii="Times New Roman" w:hAnsi="Times New Roman"/>
          <w:noProof/>
          <w:lang w:val="en-IN" w:eastAsia="en-IN"/>
        </w:rPr>
        <w:drawing>
          <wp:inline distT="0" distB="0" distL="0" distR="0" wp14:anchorId="320475DA" wp14:editId="7029EF1B">
            <wp:extent cx="1085850" cy="1085850"/>
            <wp:effectExtent l="0" t="0" r="0" b="0"/>
            <wp:docPr id="2" name="Picture 2" descr="Welcome to DDCE, Utkal University, Bhubanesw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lcome to DDCE, Utkal University, Bhubaneswa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37186" w14:textId="77777777" w:rsidR="009D6999" w:rsidRPr="0088110C" w:rsidRDefault="009D6999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7B3172C1" w14:textId="77777777" w:rsidR="00722A73" w:rsidRPr="0088110C" w:rsidRDefault="00722A73" w:rsidP="00BD5A16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88110C">
        <w:rPr>
          <w:rFonts w:ascii="Times New Roman" w:hAnsi="Times New Roman"/>
          <w:b/>
          <w:bCs/>
          <w:sz w:val="40"/>
          <w:szCs w:val="40"/>
        </w:rPr>
        <w:t>P.G. Department of Biotechnology</w:t>
      </w:r>
    </w:p>
    <w:p w14:paraId="330C4336" w14:textId="77777777" w:rsidR="00722A73" w:rsidRPr="0088110C" w:rsidRDefault="00722A73" w:rsidP="00BD5A16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8110C">
        <w:rPr>
          <w:rFonts w:ascii="Times New Roman" w:hAnsi="Times New Roman"/>
          <w:b/>
          <w:bCs/>
          <w:sz w:val="40"/>
          <w:szCs w:val="40"/>
        </w:rPr>
        <w:t>Utkal University</w:t>
      </w:r>
    </w:p>
    <w:p w14:paraId="787B3413" w14:textId="60FBC9BB" w:rsidR="00E502ED" w:rsidRPr="0088110C" w:rsidRDefault="009D6999" w:rsidP="00BD5A16">
      <w:pPr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r w:rsidRPr="0088110C">
        <w:rPr>
          <w:rFonts w:ascii="Times New Roman" w:hAnsi="Times New Roman"/>
          <w:b/>
          <w:sz w:val="40"/>
          <w:szCs w:val="40"/>
        </w:rPr>
        <w:t xml:space="preserve">Vani Vihar, </w:t>
      </w:r>
      <w:r w:rsidR="00722A73" w:rsidRPr="0088110C">
        <w:rPr>
          <w:rFonts w:ascii="Times New Roman" w:hAnsi="Times New Roman"/>
          <w:b/>
          <w:sz w:val="40"/>
          <w:szCs w:val="40"/>
        </w:rPr>
        <w:t>Bhubaneswar, Odisha</w:t>
      </w:r>
      <w:r w:rsidR="00722A73" w:rsidRPr="0088110C">
        <w:rPr>
          <w:rFonts w:ascii="Times New Roman" w:hAnsi="Times New Roman"/>
          <w:b/>
          <w:bCs/>
          <w:sz w:val="36"/>
          <w:szCs w:val="36"/>
        </w:rPr>
        <w:t xml:space="preserve"> </w:t>
      </w:r>
      <w:r w:rsidR="00E502ED" w:rsidRPr="0088110C">
        <w:rPr>
          <w:rFonts w:ascii="Times New Roman" w:hAnsi="Times New Roman"/>
          <w:b/>
          <w:bCs/>
          <w:sz w:val="36"/>
          <w:szCs w:val="36"/>
        </w:rPr>
        <w:br w:type="page"/>
      </w:r>
    </w:p>
    <w:p w14:paraId="32EB9C13" w14:textId="77777777" w:rsidR="00A92C05" w:rsidRPr="0088110C" w:rsidRDefault="00A92C05" w:rsidP="00BD5A16">
      <w:pPr>
        <w:spacing w:after="0" w:line="240" w:lineRule="auto"/>
        <w:jc w:val="center"/>
        <w:rPr>
          <w:rFonts w:ascii="Times New Roman" w:hAnsi="Times New Roman"/>
          <w:b/>
          <w:sz w:val="44"/>
        </w:rPr>
      </w:pPr>
      <w:r w:rsidRPr="0088110C">
        <w:rPr>
          <w:rFonts w:ascii="Times New Roman" w:hAnsi="Times New Roman"/>
          <w:b/>
          <w:sz w:val="44"/>
        </w:rPr>
        <w:lastRenderedPageBreak/>
        <w:t>Outline of Ph.D.  Coursework Curriculum</w:t>
      </w:r>
    </w:p>
    <w:p w14:paraId="13CF541B" w14:textId="77777777" w:rsidR="00A92C05" w:rsidRPr="0088110C" w:rsidRDefault="00A92C05" w:rsidP="00BD5A16">
      <w:pPr>
        <w:spacing w:after="0" w:line="240" w:lineRule="auto"/>
        <w:jc w:val="center"/>
        <w:rPr>
          <w:rFonts w:ascii="Times New Roman" w:hAnsi="Times New Roman"/>
          <w:b/>
          <w:sz w:val="44"/>
        </w:rPr>
      </w:pPr>
      <w:r w:rsidRPr="0088110C">
        <w:rPr>
          <w:rFonts w:ascii="Times New Roman" w:hAnsi="Times New Roman"/>
          <w:b/>
          <w:sz w:val="44"/>
        </w:rPr>
        <w:t>P.G. Department of Biotechnology</w:t>
      </w:r>
    </w:p>
    <w:p w14:paraId="13DA4310" w14:textId="77777777" w:rsidR="00A92C05" w:rsidRPr="0088110C" w:rsidRDefault="00A92C05" w:rsidP="00BD5A16">
      <w:pPr>
        <w:spacing w:after="0" w:line="240" w:lineRule="auto"/>
        <w:jc w:val="center"/>
        <w:rPr>
          <w:rFonts w:ascii="Times New Roman" w:hAnsi="Times New Roman"/>
          <w:b/>
          <w:sz w:val="44"/>
        </w:rPr>
      </w:pPr>
      <w:r w:rsidRPr="0088110C">
        <w:rPr>
          <w:rFonts w:ascii="Times New Roman" w:hAnsi="Times New Roman"/>
          <w:b/>
          <w:sz w:val="44"/>
        </w:rPr>
        <w:t>Utkal University</w:t>
      </w:r>
    </w:p>
    <w:p w14:paraId="374B7995" w14:textId="77777777" w:rsidR="00A92C05" w:rsidRPr="0088110C" w:rsidRDefault="00A92C05" w:rsidP="00BD5A16">
      <w:pPr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tbl>
      <w:tblPr>
        <w:tblStyle w:val="TableGrid"/>
        <w:tblpPr w:leftFromText="180" w:rightFromText="180" w:vertAnchor="page" w:horzAnchor="margin" w:tblpXSpec="center" w:tblpY="3855"/>
        <w:tblW w:w="0" w:type="auto"/>
        <w:tblLook w:val="04A0" w:firstRow="1" w:lastRow="0" w:firstColumn="1" w:lastColumn="0" w:noHBand="0" w:noVBand="1"/>
      </w:tblPr>
      <w:tblGrid>
        <w:gridCol w:w="1129"/>
        <w:gridCol w:w="1418"/>
        <w:gridCol w:w="4678"/>
        <w:gridCol w:w="1417"/>
        <w:gridCol w:w="1248"/>
      </w:tblGrid>
      <w:tr w:rsidR="0088110C" w:rsidRPr="0088110C" w14:paraId="5577BCB8" w14:textId="77777777" w:rsidTr="00464D89">
        <w:trPr>
          <w:trHeight w:val="471"/>
        </w:trPr>
        <w:tc>
          <w:tcPr>
            <w:tcW w:w="9890" w:type="dxa"/>
            <w:gridSpan w:val="5"/>
          </w:tcPr>
          <w:p w14:paraId="038D7341" w14:textId="77777777" w:rsidR="00F02FE3" w:rsidRPr="0088110C" w:rsidRDefault="00F02FE3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14:paraId="4CBFB2D8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88110C">
              <w:rPr>
                <w:rFonts w:ascii="Times New Roman" w:hAnsi="Times New Roman" w:cs="Times New Roman"/>
                <w:b/>
                <w:sz w:val="32"/>
              </w:rPr>
              <w:t>One Semester</w:t>
            </w:r>
          </w:p>
          <w:p w14:paraId="19B87BF2" w14:textId="2148DE86" w:rsidR="00F02FE3" w:rsidRPr="0088110C" w:rsidRDefault="00F02FE3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88110C" w:rsidRPr="0088110C" w14:paraId="271B863E" w14:textId="77777777" w:rsidTr="00F329F9">
        <w:trPr>
          <w:trHeight w:val="471"/>
        </w:trPr>
        <w:tc>
          <w:tcPr>
            <w:tcW w:w="1129" w:type="dxa"/>
          </w:tcPr>
          <w:p w14:paraId="6D8FB575" w14:textId="4804AA58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>Sl</w:t>
            </w:r>
            <w:r w:rsidR="00BD5A16" w:rsidRPr="0088110C">
              <w:rPr>
                <w:rFonts w:ascii="Times New Roman" w:hAnsi="Times New Roman" w:cs="Times New Roman"/>
                <w:b/>
                <w:bCs/>
                <w:sz w:val="24"/>
              </w:rPr>
              <w:t>.</w:t>
            </w: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 xml:space="preserve"> No</w:t>
            </w:r>
          </w:p>
        </w:tc>
        <w:tc>
          <w:tcPr>
            <w:tcW w:w="1418" w:type="dxa"/>
          </w:tcPr>
          <w:p w14:paraId="3D3148CF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>Paper</w:t>
            </w:r>
          </w:p>
        </w:tc>
        <w:tc>
          <w:tcPr>
            <w:tcW w:w="4678" w:type="dxa"/>
          </w:tcPr>
          <w:p w14:paraId="26C2F80E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>Subject</w:t>
            </w:r>
          </w:p>
        </w:tc>
        <w:tc>
          <w:tcPr>
            <w:tcW w:w="1417" w:type="dxa"/>
          </w:tcPr>
          <w:p w14:paraId="20B2F62C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>Marks</w:t>
            </w:r>
          </w:p>
        </w:tc>
        <w:tc>
          <w:tcPr>
            <w:tcW w:w="1248" w:type="dxa"/>
          </w:tcPr>
          <w:p w14:paraId="0C9ABB99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>Credit</w:t>
            </w:r>
          </w:p>
        </w:tc>
      </w:tr>
      <w:tr w:rsidR="0088110C" w:rsidRPr="0088110C" w14:paraId="32BCF57A" w14:textId="77777777" w:rsidTr="00F329F9">
        <w:trPr>
          <w:trHeight w:val="471"/>
        </w:trPr>
        <w:tc>
          <w:tcPr>
            <w:tcW w:w="1129" w:type="dxa"/>
          </w:tcPr>
          <w:p w14:paraId="65F9D210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418" w:type="dxa"/>
          </w:tcPr>
          <w:p w14:paraId="3BFC8BFA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I</w:t>
            </w:r>
          </w:p>
        </w:tc>
        <w:tc>
          <w:tcPr>
            <w:tcW w:w="4678" w:type="dxa"/>
          </w:tcPr>
          <w:p w14:paraId="6292B954" w14:textId="77777777" w:rsidR="00464D89" w:rsidRPr="0088110C" w:rsidRDefault="00464D89" w:rsidP="00BD5A16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Research Methodology and Publication Ethics</w:t>
            </w:r>
          </w:p>
        </w:tc>
        <w:tc>
          <w:tcPr>
            <w:tcW w:w="1417" w:type="dxa"/>
          </w:tcPr>
          <w:p w14:paraId="31DCBE9B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1248" w:type="dxa"/>
          </w:tcPr>
          <w:p w14:paraId="7C891A25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06</w:t>
            </w:r>
          </w:p>
        </w:tc>
      </w:tr>
      <w:tr w:rsidR="0088110C" w:rsidRPr="0088110C" w14:paraId="1A0D9257" w14:textId="77777777" w:rsidTr="00F329F9">
        <w:trPr>
          <w:trHeight w:val="968"/>
        </w:trPr>
        <w:tc>
          <w:tcPr>
            <w:tcW w:w="1129" w:type="dxa"/>
          </w:tcPr>
          <w:p w14:paraId="162222DD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418" w:type="dxa"/>
          </w:tcPr>
          <w:p w14:paraId="36A02E16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II</w:t>
            </w:r>
          </w:p>
        </w:tc>
        <w:tc>
          <w:tcPr>
            <w:tcW w:w="4678" w:type="dxa"/>
          </w:tcPr>
          <w:p w14:paraId="3A14C581" w14:textId="77777777" w:rsidR="00464D89" w:rsidRPr="0088110C" w:rsidRDefault="00464D89" w:rsidP="00BD5A16">
            <w:pPr>
              <w:spacing w:after="0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Tools and Techniques in Biotechnology </w:t>
            </w:r>
          </w:p>
        </w:tc>
        <w:tc>
          <w:tcPr>
            <w:tcW w:w="1417" w:type="dxa"/>
          </w:tcPr>
          <w:p w14:paraId="49E9B297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1248" w:type="dxa"/>
          </w:tcPr>
          <w:p w14:paraId="257524B2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06</w:t>
            </w:r>
          </w:p>
        </w:tc>
      </w:tr>
      <w:tr w:rsidR="0088110C" w:rsidRPr="0088110C" w14:paraId="47D99012" w14:textId="77777777" w:rsidTr="00F329F9">
        <w:trPr>
          <w:trHeight w:val="942"/>
        </w:trPr>
        <w:tc>
          <w:tcPr>
            <w:tcW w:w="1129" w:type="dxa"/>
          </w:tcPr>
          <w:p w14:paraId="15B3C6A2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418" w:type="dxa"/>
          </w:tcPr>
          <w:p w14:paraId="2CD80314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III</w:t>
            </w:r>
          </w:p>
        </w:tc>
        <w:tc>
          <w:tcPr>
            <w:tcW w:w="4678" w:type="dxa"/>
          </w:tcPr>
          <w:p w14:paraId="75FAE204" w14:textId="56F7352F" w:rsidR="00464D89" w:rsidRPr="0088110C" w:rsidRDefault="00464D89" w:rsidP="00BD5A1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ind w:left="324" w:hanging="324"/>
              <w:rPr>
                <w:rFonts w:ascii="Times New Roman" w:hAnsi="Times New Roman" w:cs="Times New Roman"/>
                <w:sz w:val="24"/>
                <w:szCs w:val="24"/>
              </w:rPr>
            </w:pPr>
            <w:r w:rsidRPr="0088110C">
              <w:rPr>
                <w:rFonts w:ascii="Times New Roman" w:hAnsi="Times New Roman" w:cs="Times New Roman"/>
                <w:sz w:val="24"/>
                <w:szCs w:val="24"/>
              </w:rPr>
              <w:t>Review Writing</w:t>
            </w:r>
            <w:r w:rsidR="009D4688">
              <w:rPr>
                <w:rFonts w:ascii="Times New Roman" w:hAnsi="Times New Roman" w:cs="Times New Roman"/>
                <w:sz w:val="24"/>
                <w:szCs w:val="24"/>
              </w:rPr>
              <w:t>/ Project Work</w:t>
            </w:r>
            <w:r w:rsidRPr="0088110C">
              <w:rPr>
                <w:rFonts w:ascii="Times New Roman" w:hAnsi="Times New Roman" w:cs="Times New Roman"/>
                <w:sz w:val="24"/>
                <w:szCs w:val="24"/>
              </w:rPr>
              <w:t>: 50 marks</w:t>
            </w:r>
          </w:p>
          <w:p w14:paraId="34BDA5CB" w14:textId="77777777" w:rsidR="00464D89" w:rsidRPr="0088110C" w:rsidRDefault="00464D89" w:rsidP="00BD5A16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/>
              <w:ind w:left="324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88110C">
              <w:rPr>
                <w:rFonts w:ascii="Times New Roman" w:hAnsi="Times New Roman" w:cs="Times New Roman"/>
                <w:sz w:val="24"/>
                <w:szCs w:val="24"/>
              </w:rPr>
              <w:t>Presentation before examiner: 50 marks</w:t>
            </w:r>
          </w:p>
          <w:p w14:paraId="6A8E3DC7" w14:textId="77777777" w:rsidR="00464D89" w:rsidRPr="0088110C" w:rsidRDefault="00464D89" w:rsidP="00BD5A16">
            <w:pPr>
              <w:spacing w:after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14:paraId="6DE4DDBF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1248" w:type="dxa"/>
          </w:tcPr>
          <w:p w14:paraId="001BDC28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06</w:t>
            </w:r>
          </w:p>
        </w:tc>
      </w:tr>
      <w:tr w:rsidR="0088110C" w:rsidRPr="0088110C" w14:paraId="7A1CB265" w14:textId="77777777" w:rsidTr="00F329F9">
        <w:trPr>
          <w:trHeight w:val="942"/>
        </w:trPr>
        <w:tc>
          <w:tcPr>
            <w:tcW w:w="1129" w:type="dxa"/>
          </w:tcPr>
          <w:p w14:paraId="0078DC75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418" w:type="dxa"/>
          </w:tcPr>
          <w:p w14:paraId="37AE352B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IV</w:t>
            </w:r>
          </w:p>
        </w:tc>
        <w:tc>
          <w:tcPr>
            <w:tcW w:w="4678" w:type="dxa"/>
          </w:tcPr>
          <w:p w14:paraId="313A8319" w14:textId="77777777" w:rsidR="00464D89" w:rsidRPr="0088110C" w:rsidRDefault="00464D89" w:rsidP="00BD5A16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8110C">
              <w:rPr>
                <w:rFonts w:ascii="Times New Roman" w:hAnsi="Times New Roman" w:cs="Times New Roman"/>
                <w:sz w:val="24"/>
                <w:szCs w:val="24"/>
              </w:rPr>
              <w:t>Seminar-I: 50 marks</w:t>
            </w:r>
          </w:p>
          <w:p w14:paraId="2CC4182C" w14:textId="77777777" w:rsidR="00464D89" w:rsidRPr="0088110C" w:rsidRDefault="00464D89" w:rsidP="00BD5A16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8110C">
              <w:rPr>
                <w:rFonts w:ascii="Times New Roman" w:hAnsi="Times New Roman" w:cs="Times New Roman"/>
                <w:sz w:val="24"/>
                <w:szCs w:val="24"/>
              </w:rPr>
              <w:t>Seminar-II: 50 marks</w:t>
            </w:r>
          </w:p>
          <w:p w14:paraId="79E00B66" w14:textId="77777777" w:rsidR="00464D89" w:rsidRPr="0088110C" w:rsidRDefault="00464D89" w:rsidP="00BD5A16">
            <w:pPr>
              <w:spacing w:after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14:paraId="232249D5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1248" w:type="dxa"/>
          </w:tcPr>
          <w:p w14:paraId="75773AEE" w14:textId="7777777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88110C">
              <w:rPr>
                <w:rFonts w:ascii="Times New Roman" w:hAnsi="Times New Roman" w:cs="Times New Roman"/>
                <w:sz w:val="24"/>
              </w:rPr>
              <w:t>06</w:t>
            </w:r>
          </w:p>
        </w:tc>
      </w:tr>
      <w:tr w:rsidR="0088110C" w:rsidRPr="0088110C" w14:paraId="24BE8462" w14:textId="77777777" w:rsidTr="00F329F9">
        <w:trPr>
          <w:trHeight w:val="942"/>
        </w:trPr>
        <w:tc>
          <w:tcPr>
            <w:tcW w:w="7225" w:type="dxa"/>
            <w:gridSpan w:val="3"/>
          </w:tcPr>
          <w:p w14:paraId="39703089" w14:textId="77777777" w:rsidR="00BD5A16" w:rsidRPr="0088110C" w:rsidRDefault="00BD5A16" w:rsidP="00BD5A1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9F4C94C" w14:textId="02CACEE7" w:rsidR="00464D89" w:rsidRPr="0088110C" w:rsidRDefault="00464D89" w:rsidP="00BD5A1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417" w:type="dxa"/>
          </w:tcPr>
          <w:p w14:paraId="26E299D7" w14:textId="77777777" w:rsidR="00BD5A16" w:rsidRPr="0088110C" w:rsidRDefault="00BD5A16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7EDB4524" w14:textId="2002CF97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>400</w:t>
            </w:r>
          </w:p>
        </w:tc>
        <w:tc>
          <w:tcPr>
            <w:tcW w:w="1248" w:type="dxa"/>
          </w:tcPr>
          <w:p w14:paraId="22F5BA9C" w14:textId="77777777" w:rsidR="00BD5A16" w:rsidRPr="0088110C" w:rsidRDefault="00BD5A16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3CF882CB" w14:textId="5E34999B" w:rsidR="00464D89" w:rsidRPr="0088110C" w:rsidRDefault="00464D89" w:rsidP="00BD5A1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88110C">
              <w:rPr>
                <w:rFonts w:ascii="Times New Roman" w:hAnsi="Times New Roman" w:cs="Times New Roman"/>
                <w:b/>
                <w:bCs/>
                <w:sz w:val="24"/>
              </w:rPr>
              <w:t>24</w:t>
            </w:r>
          </w:p>
        </w:tc>
      </w:tr>
    </w:tbl>
    <w:p w14:paraId="65840884" w14:textId="77777777" w:rsidR="00A92C05" w:rsidRPr="0088110C" w:rsidRDefault="00A92C05" w:rsidP="00BD5A16">
      <w:pPr>
        <w:spacing w:after="0" w:line="240" w:lineRule="auto"/>
        <w:jc w:val="center"/>
        <w:rPr>
          <w:rFonts w:ascii="Times New Roman" w:hAnsi="Times New Roman"/>
          <w:b/>
          <w:sz w:val="44"/>
          <w:u w:val="single"/>
        </w:rPr>
      </w:pPr>
      <w:r w:rsidRPr="0088110C">
        <w:rPr>
          <w:rFonts w:ascii="Times New Roman" w:hAnsi="Times New Roman"/>
          <w:b/>
          <w:bCs/>
          <w:sz w:val="40"/>
          <w:szCs w:val="40"/>
          <w:u w:val="single"/>
        </w:rPr>
        <w:br w:type="page"/>
      </w:r>
    </w:p>
    <w:p w14:paraId="60F7837C" w14:textId="3608C1BE" w:rsidR="00BD5A16" w:rsidRPr="0088110C" w:rsidRDefault="004D6C4C" w:rsidP="00BD5A16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88110C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>PAPER-I</w:t>
      </w:r>
    </w:p>
    <w:p w14:paraId="7BB6BA1A" w14:textId="77777777" w:rsidR="00BD5A16" w:rsidRPr="0088110C" w:rsidRDefault="00BD5A16" w:rsidP="00BD5A16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6D5FA827" w14:textId="09C2CAA5" w:rsidR="00F02FE3" w:rsidRPr="0088110C" w:rsidRDefault="002C4B27" w:rsidP="00F02FE3">
      <w:pPr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bCs/>
          <w:sz w:val="24"/>
          <w:szCs w:val="24"/>
        </w:rPr>
        <w:t>Credit: 06</w:t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bCs/>
          <w:sz w:val="24"/>
          <w:szCs w:val="24"/>
        </w:rPr>
        <w:tab/>
        <w:t xml:space="preserve">Marks: 100 </w:t>
      </w:r>
    </w:p>
    <w:p w14:paraId="586BCE36" w14:textId="77777777" w:rsidR="00FD5716" w:rsidRPr="0088110C" w:rsidRDefault="00FD5716" w:rsidP="00BD5A16">
      <w:pPr>
        <w:spacing w:after="0"/>
        <w:ind w:left="720" w:firstLine="720"/>
        <w:rPr>
          <w:rFonts w:ascii="Times New Roman" w:hAnsi="Times New Roman"/>
          <w:b/>
          <w:bCs/>
          <w:sz w:val="24"/>
          <w:u w:val="single"/>
        </w:rPr>
      </w:pPr>
    </w:p>
    <w:p w14:paraId="34650BDF" w14:textId="408F66E9" w:rsidR="004D6C4C" w:rsidRPr="0088110C" w:rsidRDefault="004D6C4C" w:rsidP="00BD5A16">
      <w:pPr>
        <w:spacing w:after="0"/>
        <w:ind w:left="720" w:firstLine="720"/>
        <w:rPr>
          <w:rFonts w:ascii="Times New Roman" w:hAnsi="Times New Roman"/>
          <w:b/>
          <w:bCs/>
          <w:sz w:val="24"/>
          <w:szCs w:val="24"/>
        </w:rPr>
      </w:pPr>
      <w:r w:rsidRPr="0088110C">
        <w:rPr>
          <w:rFonts w:ascii="Times New Roman" w:hAnsi="Times New Roman"/>
          <w:b/>
          <w:bCs/>
          <w:sz w:val="24"/>
          <w:u w:val="single"/>
        </w:rPr>
        <w:t>RESEARCH METHODOLOGY AND PUBLICATION ETHICS</w:t>
      </w:r>
      <w:r w:rsidRPr="0088110C">
        <w:rPr>
          <w:rFonts w:ascii="Times New Roman" w:hAnsi="Times New Roman"/>
          <w:b/>
          <w:bCs/>
          <w:sz w:val="24"/>
          <w:szCs w:val="24"/>
        </w:rPr>
        <w:tab/>
      </w:r>
      <w:r w:rsidRPr="0088110C">
        <w:rPr>
          <w:rFonts w:ascii="Times New Roman" w:hAnsi="Times New Roman"/>
          <w:b/>
          <w:bCs/>
          <w:sz w:val="24"/>
          <w:szCs w:val="24"/>
        </w:rPr>
        <w:tab/>
      </w:r>
    </w:p>
    <w:p w14:paraId="2DAEFE1E" w14:textId="77777777" w:rsidR="00FD5716" w:rsidRPr="0088110C" w:rsidRDefault="00FD5716" w:rsidP="00FD5716">
      <w:pPr>
        <w:spacing w:after="0" w:line="240" w:lineRule="auto"/>
        <w:ind w:left="2160" w:hanging="21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10E32E9" w14:textId="1CDB8CA3" w:rsidR="00BD5A16" w:rsidRPr="0088110C" w:rsidRDefault="004D6C4C" w:rsidP="00FD5716">
      <w:pPr>
        <w:spacing w:after="0" w:line="240" w:lineRule="auto"/>
        <w:ind w:left="2160" w:hanging="2160"/>
        <w:jc w:val="both"/>
        <w:rPr>
          <w:rFonts w:ascii="Times New Roman" w:hAnsi="Times New Roman"/>
          <w:b/>
          <w:bCs/>
          <w:sz w:val="24"/>
          <w:szCs w:val="24"/>
        </w:rPr>
      </w:pPr>
      <w:r w:rsidRPr="0088110C">
        <w:rPr>
          <w:rFonts w:ascii="Times New Roman" w:hAnsi="Times New Roman"/>
          <w:b/>
          <w:bCs/>
          <w:sz w:val="24"/>
          <w:szCs w:val="24"/>
        </w:rPr>
        <w:t>Course Objectives:</w:t>
      </w:r>
    </w:p>
    <w:p w14:paraId="37577220" w14:textId="77777777" w:rsidR="00F02FE3" w:rsidRPr="0088110C" w:rsidRDefault="00F02FE3" w:rsidP="00FD5716">
      <w:pPr>
        <w:spacing w:after="0" w:line="240" w:lineRule="auto"/>
        <w:ind w:left="2160" w:hanging="21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8D8E5DF" w14:textId="77777777" w:rsidR="004D6C4C" w:rsidRPr="0088110C" w:rsidRDefault="004D6C4C" w:rsidP="00BD5A16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To introduce fundamental concepts of research methodology, including planning, design, and execution.</w:t>
      </w:r>
    </w:p>
    <w:p w14:paraId="2B64D059" w14:textId="77777777" w:rsidR="004D6C4C" w:rsidRPr="0088110C" w:rsidRDefault="004D6C4C" w:rsidP="00BD5A16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To develop critical thinking, analytical, and problem-solving abilities in research.</w:t>
      </w:r>
    </w:p>
    <w:p w14:paraId="01B1203C" w14:textId="77777777" w:rsidR="004D6C4C" w:rsidRPr="0088110C" w:rsidRDefault="004D6C4C" w:rsidP="00BD5A16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To understand ethical issues in research and publication.</w:t>
      </w:r>
    </w:p>
    <w:p w14:paraId="476926D0" w14:textId="24C826E5" w:rsidR="004D6C4C" w:rsidRPr="0088110C" w:rsidRDefault="004D6C4C" w:rsidP="00BD5A16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To enhance skills in scientific writing, presentation, and data interpretation.</w:t>
      </w:r>
    </w:p>
    <w:p w14:paraId="7D9E175A" w14:textId="77777777" w:rsidR="00F7134D" w:rsidRPr="0088110C" w:rsidRDefault="00F7134D" w:rsidP="00BD5A16">
      <w:pPr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3A845B3" w14:textId="0AD8524C" w:rsidR="00E03008" w:rsidRPr="0088110C" w:rsidRDefault="00060F82" w:rsidP="00BD5A16">
      <w:pPr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bCs/>
          <w:sz w:val="24"/>
          <w:szCs w:val="24"/>
          <w:u w:val="single"/>
        </w:rPr>
        <w:t xml:space="preserve">UNIT –I </w:t>
      </w:r>
      <w:r w:rsidR="00F7134D" w:rsidRPr="0088110C">
        <w:rPr>
          <w:rFonts w:ascii="Times New Roman" w:hAnsi="Times New Roman"/>
          <w:b/>
          <w:bCs/>
          <w:sz w:val="24"/>
          <w:szCs w:val="24"/>
          <w:u w:val="single"/>
        </w:rPr>
        <w:t>Foundations of Research Methodology</w:t>
      </w:r>
    </w:p>
    <w:p w14:paraId="5C4E02FF" w14:textId="77777777" w:rsidR="00BD5A16" w:rsidRPr="0088110C" w:rsidRDefault="00BD5A16" w:rsidP="00BD5A16">
      <w:pPr>
        <w:spacing w:after="0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5A1E2A9" w14:textId="2EFB4649" w:rsidR="00CE2C6E" w:rsidRPr="0088110C" w:rsidRDefault="00CE2C6E" w:rsidP="00BD5A16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Meaning, objectives, and significance of research</w:t>
      </w:r>
    </w:p>
    <w:p w14:paraId="6E8E51E0" w14:textId="4FDE8047" w:rsidR="00CE2C6E" w:rsidRPr="0088110C" w:rsidRDefault="00CE2C6E" w:rsidP="00BD5A16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Types of research: Basic, applied, quantitative, qualitative, and interdisciplinary</w:t>
      </w:r>
    </w:p>
    <w:p w14:paraId="64E7E8D9" w14:textId="09234489" w:rsidR="00CE2C6E" w:rsidRPr="0088110C" w:rsidRDefault="00CE2C6E" w:rsidP="00BD5A16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Formulation of research problem and hypothesis</w:t>
      </w:r>
    </w:p>
    <w:p w14:paraId="2FDCAB05" w14:textId="34AE8C98" w:rsidR="00CE2C6E" w:rsidRPr="0088110C" w:rsidRDefault="00CE2C6E" w:rsidP="00BD5A16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Review of literature: Sources, strategies, and citation style</w:t>
      </w:r>
    </w:p>
    <w:p w14:paraId="3F999EA8" w14:textId="78046848" w:rsidR="00CE2C6E" w:rsidRPr="0088110C" w:rsidRDefault="00CE2C6E" w:rsidP="00BD5A16">
      <w:pPr>
        <w:pStyle w:val="ListParagraph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Research design: Experimental, descriptive, and analytical approaches</w:t>
      </w:r>
    </w:p>
    <w:p w14:paraId="50F18422" w14:textId="77777777" w:rsidR="007B0914" w:rsidRPr="0088110C" w:rsidRDefault="007B0914" w:rsidP="00BD5A16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1458257B" w14:textId="17F29958" w:rsidR="00E03008" w:rsidRPr="0088110C" w:rsidRDefault="00060F82" w:rsidP="00BD5A16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sz w:val="24"/>
          <w:szCs w:val="24"/>
          <w:u w:val="single"/>
        </w:rPr>
        <w:t xml:space="preserve">UNITS-II </w:t>
      </w:r>
      <w:r w:rsidR="00CE2C6E" w:rsidRPr="0088110C">
        <w:rPr>
          <w:rFonts w:ascii="Times New Roman" w:hAnsi="Times New Roman"/>
          <w:b/>
          <w:sz w:val="24"/>
          <w:szCs w:val="24"/>
          <w:u w:val="single"/>
        </w:rPr>
        <w:t>Research Design, Sampling, and Data Analysis</w:t>
      </w:r>
    </w:p>
    <w:p w14:paraId="24490801" w14:textId="77777777" w:rsidR="00BD5A16" w:rsidRPr="0088110C" w:rsidRDefault="00BD5A16" w:rsidP="00BD5A16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0B3EDC6" w14:textId="07C1F5B0" w:rsidR="00CE2C6E" w:rsidRPr="0088110C" w:rsidRDefault="00CE2C6E" w:rsidP="00BD5A1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Sampling methods and sample size determination</w:t>
      </w:r>
    </w:p>
    <w:p w14:paraId="31B575DC" w14:textId="1DF2BFC7" w:rsidR="00CE2C6E" w:rsidRPr="0088110C" w:rsidRDefault="00CE2C6E" w:rsidP="00BD5A1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Data collection</w:t>
      </w:r>
      <w:r w:rsidR="00FD5716" w:rsidRPr="0088110C">
        <w:rPr>
          <w:rFonts w:ascii="Times New Roman" w:hAnsi="Times New Roman"/>
          <w:sz w:val="24"/>
          <w:szCs w:val="24"/>
          <w:lang w:val="en-IN"/>
        </w:rPr>
        <w:t xml:space="preserve"> </w:t>
      </w:r>
      <w:r w:rsidR="00FD5716" w:rsidRPr="0088110C">
        <w:rPr>
          <w:rFonts w:ascii="Times New Roman" w:hAnsi="Times New Roman"/>
          <w:sz w:val="24"/>
          <w:szCs w:val="24"/>
        </w:rPr>
        <w:t>methods and</w:t>
      </w:r>
      <w:r w:rsidRPr="0088110C">
        <w:rPr>
          <w:rFonts w:ascii="Times New Roman" w:hAnsi="Times New Roman"/>
          <w:sz w:val="24"/>
          <w:szCs w:val="24"/>
          <w:lang w:val="en-IN"/>
        </w:rPr>
        <w:t xml:space="preserve"> tools: Surveys, questionnaires, interviews, laboratory methods</w:t>
      </w:r>
    </w:p>
    <w:p w14:paraId="197743DA" w14:textId="0A8545E8" w:rsidR="00CE2C6E" w:rsidRPr="0088110C" w:rsidRDefault="00CE2C6E" w:rsidP="00BD5A1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Data management and statistical tools (SPSS/R/Excel)</w:t>
      </w:r>
    </w:p>
    <w:p w14:paraId="425F2EBD" w14:textId="22B3193B" w:rsidR="00CE2C6E" w:rsidRPr="0088110C" w:rsidRDefault="00CE2C6E" w:rsidP="00BD5A16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Interpretation and presentation of data</w:t>
      </w:r>
    </w:p>
    <w:p w14:paraId="734ECF53" w14:textId="77777777" w:rsidR="007B0914" w:rsidRPr="0088110C" w:rsidRDefault="007B0914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0A32D6FE" w14:textId="5C66EAE9" w:rsidR="00E03008" w:rsidRPr="0088110C" w:rsidRDefault="00060F82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bCs/>
          <w:sz w:val="24"/>
          <w:szCs w:val="24"/>
          <w:u w:val="single"/>
        </w:rPr>
        <w:t xml:space="preserve">UNIT – III </w:t>
      </w:r>
      <w:r w:rsidR="00CE2C6E" w:rsidRPr="0088110C">
        <w:rPr>
          <w:rFonts w:ascii="Times New Roman" w:hAnsi="Times New Roman"/>
          <w:b/>
          <w:bCs/>
          <w:sz w:val="24"/>
          <w:szCs w:val="24"/>
          <w:u w:val="single"/>
        </w:rPr>
        <w:t>Statistical analysis</w:t>
      </w:r>
    </w:p>
    <w:p w14:paraId="3BED717F" w14:textId="77777777" w:rsidR="00BD5A16" w:rsidRPr="0088110C" w:rsidRDefault="00BD5A16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8A8F84B" w14:textId="04B4047F" w:rsidR="00E60432" w:rsidRPr="0088110C" w:rsidRDefault="00E60432" w:rsidP="00E60432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Statistics: Definition, functions and limitations, Scope and applications of Statistics in Biological Research, Diagrams and graphs; Measures of averages and dispersion; Probability and probability theory,</w:t>
      </w:r>
      <w:r w:rsidRPr="0088110C">
        <w:t xml:space="preserve"> </w:t>
      </w:r>
      <w:r w:rsidRPr="0088110C">
        <w:rPr>
          <w:rFonts w:ascii="Times New Roman" w:hAnsi="Times New Roman"/>
          <w:sz w:val="24"/>
          <w:szCs w:val="24"/>
        </w:rPr>
        <w:t xml:space="preserve">Measures of spread: Variance and Standard Deviation, Standard Error, Level of significance </w:t>
      </w:r>
    </w:p>
    <w:p w14:paraId="1FA276CF" w14:textId="2FEF03EA" w:rsidR="00CE2C6E" w:rsidRPr="0088110C" w:rsidRDefault="00CE2C6E" w:rsidP="00BD5A1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Descriptive and inferential statistics, correlation, regression, and hypothesis testing</w:t>
      </w:r>
    </w:p>
    <w:p w14:paraId="0175F4BC" w14:textId="56359A78" w:rsidR="00EC73E6" w:rsidRPr="0088110C" w:rsidRDefault="00CE2C6E" w:rsidP="00BD5A16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Statistics in research</w:t>
      </w:r>
      <w:r w:rsidR="00FD5716" w:rsidRPr="0088110C">
        <w:rPr>
          <w:rFonts w:ascii="Times New Roman" w:hAnsi="Times New Roman"/>
          <w:sz w:val="24"/>
          <w:szCs w:val="24"/>
        </w:rPr>
        <w:t xml:space="preserve">: </w:t>
      </w:r>
      <w:r w:rsidRPr="0088110C">
        <w:rPr>
          <w:rFonts w:ascii="Times New Roman" w:hAnsi="Times New Roman"/>
          <w:sz w:val="24"/>
          <w:szCs w:val="24"/>
        </w:rPr>
        <w:t>measure of central tendency, dispersion, skewness and kurtosis in research, hypo dissertation, fundamentals of hypo dissertation testing, standard error</w:t>
      </w:r>
    </w:p>
    <w:p w14:paraId="085B46B4" w14:textId="3C0B3A3C" w:rsidR="00E60432" w:rsidRPr="0088110C" w:rsidRDefault="00EC73E6" w:rsidP="00E6043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88110C">
        <w:rPr>
          <w:rFonts w:ascii="Times New Roman" w:hAnsi="Times New Roman"/>
          <w:sz w:val="24"/>
          <w:szCs w:val="24"/>
        </w:rPr>
        <w:t>I</w:t>
      </w:r>
      <w:r w:rsidR="00CE2C6E" w:rsidRPr="0088110C">
        <w:rPr>
          <w:rFonts w:ascii="Times New Roman" w:hAnsi="Times New Roman"/>
          <w:sz w:val="24"/>
          <w:szCs w:val="24"/>
        </w:rPr>
        <w:t xml:space="preserve">mportant non parametric tests: </w:t>
      </w:r>
      <w:r w:rsidR="00B64423" w:rsidRPr="0088110C">
        <w:rPr>
          <w:rFonts w:ascii="Times New Roman" w:hAnsi="Times New Roman"/>
          <w:sz w:val="24"/>
          <w:szCs w:val="24"/>
        </w:rPr>
        <w:t xml:space="preserve">testing for significance of difference between mean, proportions, variances and </w:t>
      </w:r>
      <w:r w:rsidR="00CE2C6E" w:rsidRPr="0088110C">
        <w:rPr>
          <w:rFonts w:ascii="Times New Roman" w:hAnsi="Times New Roman"/>
          <w:sz w:val="24"/>
          <w:szCs w:val="24"/>
        </w:rPr>
        <w:t>correlation co-efficient</w:t>
      </w:r>
      <w:r w:rsidR="00E60432" w:rsidRPr="0088110C">
        <w:rPr>
          <w:rFonts w:ascii="Times New Roman" w:hAnsi="Times New Roman"/>
          <w:sz w:val="24"/>
          <w:szCs w:val="24"/>
        </w:rPr>
        <w:t>, Chi square, t and F-tests, ANOVA etc.</w:t>
      </w:r>
    </w:p>
    <w:p w14:paraId="09FF1710" w14:textId="1F5F2F41" w:rsidR="00E60432" w:rsidRPr="0088110C" w:rsidRDefault="00E60432" w:rsidP="00E6043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Statistical analysis of qPCR data, Western blots, Microscope images. Software’s used for analysis of scientific data-</w:t>
      </w:r>
      <w:r w:rsidR="009837C8" w:rsidRPr="0088110C">
        <w:rPr>
          <w:rFonts w:ascii="Times New Roman" w:hAnsi="Times New Roman"/>
          <w:sz w:val="24"/>
          <w:szCs w:val="24"/>
        </w:rPr>
        <w:t xml:space="preserve">GraphPad, Origin, </w:t>
      </w:r>
      <w:proofErr w:type="spellStart"/>
      <w:r w:rsidRPr="0088110C">
        <w:rPr>
          <w:rFonts w:ascii="Times New Roman" w:hAnsi="Times New Roman"/>
          <w:sz w:val="24"/>
          <w:szCs w:val="24"/>
        </w:rPr>
        <w:t>Sigmaplot</w:t>
      </w:r>
      <w:proofErr w:type="spellEnd"/>
      <w:r w:rsidRPr="0088110C">
        <w:rPr>
          <w:rFonts w:ascii="Times New Roman" w:hAnsi="Times New Roman"/>
          <w:sz w:val="24"/>
          <w:szCs w:val="24"/>
        </w:rPr>
        <w:t xml:space="preserve">, </w:t>
      </w:r>
      <w:r w:rsidR="009837C8" w:rsidRPr="0088110C">
        <w:rPr>
          <w:rFonts w:ascii="Times New Roman" w:hAnsi="Times New Roman"/>
          <w:sz w:val="24"/>
          <w:szCs w:val="24"/>
        </w:rPr>
        <w:t xml:space="preserve">SPSS </w:t>
      </w:r>
      <w:r w:rsidRPr="0088110C">
        <w:rPr>
          <w:rFonts w:ascii="Times New Roman" w:hAnsi="Times New Roman"/>
          <w:sz w:val="24"/>
          <w:szCs w:val="24"/>
        </w:rPr>
        <w:t>etc.</w:t>
      </w:r>
    </w:p>
    <w:p w14:paraId="66A4C601" w14:textId="77777777" w:rsidR="00E60432" w:rsidRPr="0088110C" w:rsidRDefault="00E60432" w:rsidP="00E60432">
      <w:pPr>
        <w:pStyle w:val="ListParagraph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65D3872" w14:textId="6D88081C" w:rsidR="00CE2C6E" w:rsidRPr="0088110C" w:rsidRDefault="00060F82" w:rsidP="00BD5A1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bCs/>
          <w:sz w:val="24"/>
          <w:szCs w:val="24"/>
          <w:u w:val="single"/>
        </w:rPr>
        <w:lastRenderedPageBreak/>
        <w:t xml:space="preserve">UNIT – IV </w:t>
      </w:r>
      <w:r w:rsidR="00CE2C6E" w:rsidRPr="0088110C">
        <w:rPr>
          <w:rFonts w:ascii="Times New Roman" w:hAnsi="Times New Roman"/>
          <w:b/>
          <w:bCs/>
          <w:sz w:val="24"/>
          <w:szCs w:val="24"/>
          <w:u w:val="single"/>
        </w:rPr>
        <w:t>Research Ethics and Integrity</w:t>
      </w:r>
    </w:p>
    <w:p w14:paraId="587B1057" w14:textId="77777777" w:rsidR="00BD5A16" w:rsidRPr="0088110C" w:rsidRDefault="00BD5A16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2F49CD4" w14:textId="627898CA" w:rsidR="00E21ED5" w:rsidRPr="0088110C" w:rsidRDefault="00E21ED5" w:rsidP="00BD5A16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Ethical principles in research (autonomy, beneficence, justice)</w:t>
      </w:r>
    </w:p>
    <w:p w14:paraId="3D3146CF" w14:textId="4DDC0E1C" w:rsidR="00E21ED5" w:rsidRPr="0088110C" w:rsidRDefault="00E21ED5" w:rsidP="00BD5A16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Informed consent, confidentiality, and human/animal research ethics</w:t>
      </w:r>
    </w:p>
    <w:p w14:paraId="26764C37" w14:textId="1619BC95" w:rsidR="00E21ED5" w:rsidRPr="0088110C" w:rsidRDefault="00E21ED5" w:rsidP="00BD5A16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Institutional Ethics Committees (IEC, IAEC) structure and role</w:t>
      </w:r>
    </w:p>
    <w:p w14:paraId="2356ABBB" w14:textId="1CA4B9E7" w:rsidR="00E21ED5" w:rsidRPr="0088110C" w:rsidRDefault="00E21ED5" w:rsidP="00BD5A16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Misconduct in research: Fabrication, falsification, plagiarism</w:t>
      </w:r>
    </w:p>
    <w:p w14:paraId="4F06DEED" w14:textId="56A61107" w:rsidR="00E21ED5" w:rsidRPr="0088110C" w:rsidRDefault="00E21ED5" w:rsidP="00BD5A16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Case studies on ethical misconduct</w:t>
      </w:r>
    </w:p>
    <w:p w14:paraId="70F23BF2" w14:textId="77777777" w:rsidR="007B0914" w:rsidRPr="0088110C" w:rsidRDefault="007B0914" w:rsidP="00BD5A16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14:paraId="4DD9AFD6" w14:textId="7B01038D" w:rsidR="00FD1442" w:rsidRPr="0088110C" w:rsidRDefault="00060F82" w:rsidP="00BD5A16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sz w:val="24"/>
          <w:szCs w:val="24"/>
          <w:u w:val="single"/>
        </w:rPr>
        <w:t xml:space="preserve">UNIT-V </w:t>
      </w:r>
      <w:r w:rsidR="00E21ED5" w:rsidRPr="0088110C">
        <w:rPr>
          <w:rFonts w:ascii="Times New Roman" w:hAnsi="Times New Roman"/>
          <w:b/>
          <w:sz w:val="24"/>
          <w:szCs w:val="24"/>
          <w:u w:val="single"/>
        </w:rPr>
        <w:t>Publication Ethics and Scientific Writing</w:t>
      </w:r>
    </w:p>
    <w:p w14:paraId="0D92FA81" w14:textId="77777777" w:rsidR="00BD5A16" w:rsidRPr="0088110C" w:rsidRDefault="00BD5A16" w:rsidP="00BD5A16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</w:p>
    <w:p w14:paraId="232926FF" w14:textId="21FF68C4" w:rsidR="00E21ED5" w:rsidRPr="0088110C" w:rsidRDefault="00E21ED5" w:rsidP="00BD5A16">
      <w:pPr>
        <w:pStyle w:val="ListParagraph"/>
        <w:numPr>
          <w:ilvl w:val="1"/>
          <w:numId w:val="22"/>
        </w:numPr>
        <w:spacing w:after="0"/>
        <w:ind w:left="709" w:hanging="425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Publication process and peer review system</w:t>
      </w:r>
    </w:p>
    <w:p w14:paraId="7CC9BA0F" w14:textId="0A02BB2D" w:rsidR="00E21ED5" w:rsidRPr="0088110C" w:rsidRDefault="00E21ED5" w:rsidP="00BD5A16">
      <w:pPr>
        <w:pStyle w:val="ListParagraph"/>
        <w:numPr>
          <w:ilvl w:val="1"/>
          <w:numId w:val="22"/>
        </w:numPr>
        <w:spacing w:after="0"/>
        <w:ind w:left="709" w:hanging="425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Authorship criteria and conflict of interest</w:t>
      </w:r>
    </w:p>
    <w:p w14:paraId="61F3BED8" w14:textId="25DCEF38" w:rsidR="00E21ED5" w:rsidRPr="0088110C" w:rsidRDefault="00E21ED5" w:rsidP="00BD5A16">
      <w:pPr>
        <w:pStyle w:val="ListParagraph"/>
        <w:numPr>
          <w:ilvl w:val="1"/>
          <w:numId w:val="22"/>
        </w:numPr>
        <w:spacing w:after="0"/>
        <w:ind w:left="709" w:hanging="425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Open access and predatory journals</w:t>
      </w:r>
    </w:p>
    <w:p w14:paraId="5EED45CD" w14:textId="73D431DE" w:rsidR="00E21ED5" w:rsidRPr="0088110C" w:rsidRDefault="00E21ED5" w:rsidP="00BD5A16">
      <w:pPr>
        <w:pStyle w:val="ListParagraph"/>
        <w:numPr>
          <w:ilvl w:val="1"/>
          <w:numId w:val="22"/>
        </w:numPr>
        <w:spacing w:after="0"/>
        <w:ind w:left="709" w:hanging="425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Copyright issues, citation management, and indexing (Scopus, Web of Science)</w:t>
      </w:r>
    </w:p>
    <w:p w14:paraId="4F9BA170" w14:textId="2E4A3671" w:rsidR="00E21ED5" w:rsidRPr="0088110C" w:rsidRDefault="00E21ED5" w:rsidP="00BD5A16">
      <w:pPr>
        <w:pStyle w:val="ListParagraph"/>
        <w:numPr>
          <w:ilvl w:val="1"/>
          <w:numId w:val="22"/>
        </w:numPr>
        <w:spacing w:after="0"/>
        <w:ind w:left="709" w:hanging="425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Writing research papers, abstracts, reviews, and theses</w:t>
      </w:r>
    </w:p>
    <w:p w14:paraId="208D28F8" w14:textId="73D11C33" w:rsidR="00E21ED5" w:rsidRPr="0088110C" w:rsidRDefault="00E21ED5" w:rsidP="00BD5A16">
      <w:pPr>
        <w:pStyle w:val="ListParagraph"/>
        <w:numPr>
          <w:ilvl w:val="1"/>
          <w:numId w:val="22"/>
        </w:numPr>
        <w:spacing w:after="0"/>
        <w:ind w:left="709" w:hanging="425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Preparing effective presentations and posters</w:t>
      </w:r>
    </w:p>
    <w:p w14:paraId="26F9DBB0" w14:textId="77777777" w:rsidR="00464D89" w:rsidRPr="0088110C" w:rsidRDefault="00464D89" w:rsidP="00BD5A16">
      <w:pPr>
        <w:pStyle w:val="ListParagraph"/>
        <w:spacing w:after="0"/>
        <w:ind w:left="709" w:hanging="709"/>
        <w:rPr>
          <w:rFonts w:ascii="Times New Roman" w:hAnsi="Times New Roman"/>
          <w:b/>
          <w:bCs/>
          <w:sz w:val="24"/>
          <w:szCs w:val="24"/>
          <w:lang w:val="en-IN"/>
        </w:rPr>
      </w:pPr>
    </w:p>
    <w:p w14:paraId="699FB95C" w14:textId="2E3F14C4" w:rsidR="00BD5A16" w:rsidRPr="00F329F9" w:rsidRDefault="004D6C4C" w:rsidP="00F329F9">
      <w:pPr>
        <w:pStyle w:val="ListParagraph"/>
        <w:spacing w:after="0"/>
        <w:ind w:left="709" w:hanging="709"/>
        <w:rPr>
          <w:rFonts w:ascii="Times New Roman" w:hAnsi="Times New Roman"/>
          <w:b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/>
          <w:bCs/>
          <w:sz w:val="24"/>
          <w:szCs w:val="24"/>
          <w:lang w:val="en-IN"/>
        </w:rPr>
        <w:t>Learning Outcomes</w:t>
      </w:r>
    </w:p>
    <w:p w14:paraId="2FF7B5DD" w14:textId="77777777" w:rsidR="004D6C4C" w:rsidRPr="0088110C" w:rsidRDefault="004D6C4C" w:rsidP="00BD5A16">
      <w:pPr>
        <w:pStyle w:val="ListParagraph"/>
        <w:spacing w:after="0"/>
        <w:ind w:left="709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Upon successful completion, the scholar will be able to:</w:t>
      </w:r>
    </w:p>
    <w:p w14:paraId="60B60930" w14:textId="05778E2D" w:rsidR="004D6C4C" w:rsidRPr="0088110C" w:rsidRDefault="004D6C4C" w:rsidP="00BD5A16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Design and conduct independent, ethical research. Formulate research problems, hypotheses, and objectives effectively.</w:t>
      </w:r>
    </w:p>
    <w:p w14:paraId="75966555" w14:textId="7D26626D" w:rsidR="004D6C4C" w:rsidRPr="0088110C" w:rsidRDefault="004D6C4C" w:rsidP="00BD5A16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Apply appropriate methods for data collection, analysis, and interpretation. Understand plagiarism, authorship ethics, and publication integrity.</w:t>
      </w:r>
    </w:p>
    <w:p w14:paraId="25BA6983" w14:textId="77777777" w:rsidR="004D6C4C" w:rsidRPr="0088110C" w:rsidRDefault="004D6C4C" w:rsidP="00BD5A16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Write scientific manuscripts, proposals, and theses following ethical standards.</w:t>
      </w:r>
    </w:p>
    <w:p w14:paraId="4A1B98C8" w14:textId="77777777" w:rsidR="004D6C4C" w:rsidRPr="0088110C" w:rsidRDefault="004D6C4C" w:rsidP="00BD5A16">
      <w:pPr>
        <w:pStyle w:val="ListParagraph"/>
        <w:spacing w:after="0"/>
        <w:ind w:left="709"/>
        <w:rPr>
          <w:rFonts w:ascii="Times New Roman" w:hAnsi="Times New Roman"/>
          <w:sz w:val="24"/>
          <w:szCs w:val="24"/>
          <w:lang w:val="en-IN"/>
        </w:rPr>
      </w:pPr>
    </w:p>
    <w:p w14:paraId="4B82B686" w14:textId="44F08DA8" w:rsidR="00BD5A16" w:rsidRPr="0088110C" w:rsidRDefault="00464D89" w:rsidP="00C44BD4">
      <w:pPr>
        <w:pStyle w:val="ListParagraph"/>
        <w:spacing w:after="0"/>
        <w:ind w:left="709" w:hanging="567"/>
        <w:rPr>
          <w:rFonts w:ascii="Times New Roman" w:hAnsi="Times New Roman"/>
          <w:b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/>
          <w:bCs/>
          <w:sz w:val="24"/>
          <w:szCs w:val="24"/>
          <w:lang w:val="en-IN"/>
        </w:rPr>
        <w:t>Suggested Readings</w:t>
      </w:r>
    </w:p>
    <w:p w14:paraId="1754AA81" w14:textId="77777777" w:rsidR="00464D89" w:rsidRPr="0088110C" w:rsidRDefault="00464D89" w:rsidP="00BD5A16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Kothari, C. R. &amp; Garg, G. (2019). Research Methodology: Methods and Techniques. New Age International.</w:t>
      </w:r>
    </w:p>
    <w:p w14:paraId="261DD222" w14:textId="77777777" w:rsidR="00464D89" w:rsidRPr="0088110C" w:rsidRDefault="00464D89" w:rsidP="00BD5A16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Creswell, J. W. (2018). Research Design: Qualitative, Quantitative, and Mixed Methods Approaches. Sage.</w:t>
      </w:r>
    </w:p>
    <w:p w14:paraId="61132FD3" w14:textId="77777777" w:rsidR="00464D89" w:rsidRPr="0088110C" w:rsidRDefault="00464D89" w:rsidP="00BD5A16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Gupta, S. (2020). Research Methodology and Statistical Techniques. Deep &amp; Deep Publications.</w:t>
      </w:r>
    </w:p>
    <w:p w14:paraId="381EAAD0" w14:textId="77777777" w:rsidR="00464D89" w:rsidRPr="0088110C" w:rsidRDefault="00464D89" w:rsidP="00BD5A16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Beauchamp, T. L. &amp; Childress, J. F. (2019). Principles of Biomedical Ethics. Oxford University Press.</w:t>
      </w:r>
    </w:p>
    <w:p w14:paraId="0B8BBC64" w14:textId="77777777" w:rsidR="00464D89" w:rsidRPr="0088110C" w:rsidRDefault="00464D89" w:rsidP="00BD5A16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COPE (Committee on Publication Ethics) Guidelines.</w:t>
      </w:r>
    </w:p>
    <w:p w14:paraId="47543265" w14:textId="77777777" w:rsidR="00A77621" w:rsidRDefault="00464D89" w:rsidP="00A77621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Elsevier Researcher Academy: Research and Publication Ethics Modules.</w:t>
      </w:r>
    </w:p>
    <w:p w14:paraId="3AA84DB9" w14:textId="00FD2FB8" w:rsidR="00AC136D" w:rsidRPr="00A77621" w:rsidRDefault="00A77621" w:rsidP="00A77621">
      <w:pPr>
        <w:pStyle w:val="ListParagraph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  <w:lang w:val="en-IN"/>
        </w:rPr>
      </w:pPr>
      <w:proofErr w:type="spellStart"/>
      <w:r w:rsidRPr="00A77621">
        <w:rPr>
          <w:rFonts w:ascii="Times New Roman" w:hAnsi="Times New Roman"/>
          <w:sz w:val="24"/>
          <w:szCs w:val="24"/>
        </w:rPr>
        <w:t>Chainy</w:t>
      </w:r>
      <w:proofErr w:type="spellEnd"/>
      <w:r w:rsidRPr="00A77621">
        <w:rPr>
          <w:rFonts w:ascii="Times New Roman" w:hAnsi="Times New Roman"/>
          <w:sz w:val="24"/>
          <w:szCs w:val="24"/>
        </w:rPr>
        <w:t xml:space="preserve"> GBN, Mishra G &amp; Mohanty P.K.</w:t>
      </w:r>
      <w:r w:rsidR="00F329F9">
        <w:rPr>
          <w:rFonts w:ascii="Times New Roman" w:hAnsi="Times New Roman"/>
          <w:sz w:val="24"/>
          <w:szCs w:val="24"/>
        </w:rPr>
        <w:t xml:space="preserve">: </w:t>
      </w:r>
      <w:r w:rsidRPr="00A77621">
        <w:rPr>
          <w:rFonts w:ascii="Times New Roman" w:hAnsi="Times New Roman"/>
          <w:sz w:val="24"/>
          <w:szCs w:val="24"/>
        </w:rPr>
        <w:t>Biostatistics-Theory and Applications.</w:t>
      </w:r>
    </w:p>
    <w:p w14:paraId="67B5EA23" w14:textId="77777777" w:rsidR="00A77621" w:rsidRPr="00A77621" w:rsidRDefault="00A77621" w:rsidP="00A77621">
      <w:pPr>
        <w:pStyle w:val="ListParagraph"/>
        <w:spacing w:after="0"/>
        <w:ind w:left="709"/>
        <w:rPr>
          <w:rFonts w:ascii="Times New Roman" w:hAnsi="Times New Roman"/>
          <w:b/>
          <w:bCs/>
          <w:sz w:val="24"/>
          <w:szCs w:val="24"/>
          <w:lang w:val="en-IN"/>
        </w:rPr>
      </w:pPr>
    </w:p>
    <w:p w14:paraId="70443B23" w14:textId="32FD4E0E" w:rsidR="00BD5A16" w:rsidRPr="0088110C" w:rsidRDefault="00464D89" w:rsidP="00C44BD4">
      <w:pPr>
        <w:pStyle w:val="ListParagraph"/>
        <w:spacing w:after="0"/>
        <w:ind w:left="709" w:hanging="567"/>
        <w:rPr>
          <w:rFonts w:ascii="Times New Roman" w:hAnsi="Times New Roman"/>
          <w:b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/>
          <w:bCs/>
          <w:sz w:val="24"/>
          <w:szCs w:val="24"/>
          <w:lang w:val="en-IN"/>
        </w:rPr>
        <w:t>Recommended Online Resources</w:t>
      </w:r>
    </w:p>
    <w:p w14:paraId="7015F7AB" w14:textId="77777777" w:rsidR="00464D89" w:rsidRPr="0088110C" w:rsidRDefault="00464D89" w:rsidP="00BD5A16">
      <w:pPr>
        <w:pStyle w:val="ListParagraph"/>
        <w:numPr>
          <w:ilvl w:val="0"/>
          <w:numId w:val="36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 xml:space="preserve">UGC (India): </w:t>
      </w:r>
      <w:r w:rsidRPr="0088110C">
        <w:rPr>
          <w:rFonts w:ascii="Times New Roman" w:hAnsi="Times New Roman"/>
          <w:i/>
          <w:iCs/>
          <w:sz w:val="24"/>
          <w:szCs w:val="24"/>
          <w:lang w:val="en-IN"/>
        </w:rPr>
        <w:t>Two-credit course on Research and Publication Ethics (RPE)</w:t>
      </w:r>
    </w:p>
    <w:p w14:paraId="15CB48BE" w14:textId="77777777" w:rsidR="00464D89" w:rsidRPr="0088110C" w:rsidRDefault="00464D89" w:rsidP="00BD5A16">
      <w:pPr>
        <w:pStyle w:val="ListParagraph"/>
        <w:numPr>
          <w:ilvl w:val="0"/>
          <w:numId w:val="36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 xml:space="preserve">NPTEL Course: </w:t>
      </w:r>
      <w:r w:rsidRPr="0088110C">
        <w:rPr>
          <w:rFonts w:ascii="Times New Roman" w:hAnsi="Times New Roman"/>
          <w:i/>
          <w:iCs/>
          <w:sz w:val="24"/>
          <w:szCs w:val="24"/>
          <w:lang w:val="en-IN"/>
        </w:rPr>
        <w:t>Research Methodology</w:t>
      </w:r>
    </w:p>
    <w:p w14:paraId="32B270F9" w14:textId="77777777" w:rsidR="00464D89" w:rsidRPr="0088110C" w:rsidRDefault="00464D89" w:rsidP="00BD5A16">
      <w:pPr>
        <w:pStyle w:val="ListParagraph"/>
        <w:numPr>
          <w:ilvl w:val="0"/>
          <w:numId w:val="36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Elsevier and Springer Author Academy Resources</w:t>
      </w:r>
    </w:p>
    <w:p w14:paraId="5B8C85C0" w14:textId="69487B22" w:rsidR="00464D89" w:rsidRPr="0088110C" w:rsidRDefault="00464D89" w:rsidP="0043519D">
      <w:pPr>
        <w:pStyle w:val="ListParagraph"/>
        <w:numPr>
          <w:ilvl w:val="0"/>
          <w:numId w:val="36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COPE (</w:t>
      </w:r>
      <w:hyperlink r:id="rId9" w:tgtFrame="_new" w:history="1">
        <w:r w:rsidRPr="0088110C">
          <w:rPr>
            <w:rStyle w:val="Hyperlink"/>
            <w:rFonts w:ascii="Times New Roman" w:hAnsi="Times New Roman"/>
            <w:color w:val="auto"/>
            <w:sz w:val="24"/>
            <w:szCs w:val="24"/>
            <w:lang w:val="en-IN"/>
          </w:rPr>
          <w:t>https://publicationethics.org/</w:t>
        </w:r>
      </w:hyperlink>
      <w:r w:rsidRPr="0088110C">
        <w:rPr>
          <w:rFonts w:ascii="Times New Roman" w:hAnsi="Times New Roman"/>
          <w:sz w:val="24"/>
          <w:szCs w:val="24"/>
          <w:lang w:val="en-IN"/>
        </w:rPr>
        <w:t>)</w:t>
      </w:r>
    </w:p>
    <w:p w14:paraId="29EB9331" w14:textId="6173E10E" w:rsidR="00BD5A16" w:rsidRPr="0088110C" w:rsidRDefault="007B0914" w:rsidP="004351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110C">
        <w:rPr>
          <w:rFonts w:ascii="Times New Roman" w:hAnsi="Times New Roman"/>
          <w:b/>
          <w:sz w:val="24"/>
          <w:szCs w:val="24"/>
          <w:u w:val="single"/>
        </w:rPr>
        <w:br w:type="page"/>
      </w:r>
      <w:r w:rsidR="00BD5A16" w:rsidRPr="0088110C">
        <w:rPr>
          <w:rFonts w:ascii="Times New Roman" w:hAnsi="Times New Roman"/>
          <w:b/>
          <w:sz w:val="24"/>
          <w:szCs w:val="24"/>
          <w:u w:val="single"/>
        </w:rPr>
        <w:lastRenderedPageBreak/>
        <w:t>PAPER-II</w:t>
      </w:r>
    </w:p>
    <w:p w14:paraId="19A802CA" w14:textId="755134FA" w:rsidR="00A94308" w:rsidRPr="0088110C" w:rsidRDefault="002C4B27" w:rsidP="00BD5A16">
      <w:pPr>
        <w:spacing w:after="0"/>
        <w:rPr>
          <w:rFonts w:ascii="Times New Roman" w:hAnsi="Times New Roman"/>
          <w:b/>
          <w:sz w:val="24"/>
          <w:szCs w:val="24"/>
        </w:rPr>
      </w:pPr>
      <w:r w:rsidRPr="0088110C">
        <w:rPr>
          <w:rFonts w:ascii="Times New Roman" w:hAnsi="Times New Roman"/>
          <w:b/>
          <w:sz w:val="24"/>
          <w:szCs w:val="24"/>
        </w:rPr>
        <w:t>Credit: 06</w:t>
      </w:r>
      <w:r w:rsidR="00BD5A16" w:rsidRPr="0088110C">
        <w:rPr>
          <w:rFonts w:ascii="Times New Roman" w:hAnsi="Times New Roman"/>
          <w:b/>
          <w:sz w:val="24"/>
          <w:szCs w:val="24"/>
        </w:rPr>
        <w:t xml:space="preserve"> </w:t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</w:r>
      <w:r w:rsidR="00BD5A16" w:rsidRPr="0088110C">
        <w:rPr>
          <w:rFonts w:ascii="Times New Roman" w:hAnsi="Times New Roman"/>
          <w:b/>
          <w:sz w:val="24"/>
          <w:szCs w:val="24"/>
        </w:rPr>
        <w:tab/>
        <w:t xml:space="preserve">Marks: 100 </w:t>
      </w:r>
    </w:p>
    <w:p w14:paraId="434FFEC5" w14:textId="049DA288" w:rsidR="00BD5A16" w:rsidRPr="0088110C" w:rsidRDefault="00E21ED5" w:rsidP="00BD5A16">
      <w:pPr>
        <w:pStyle w:val="Heading1"/>
        <w:spacing w:line="276" w:lineRule="auto"/>
        <w:rPr>
          <w:u w:val="single"/>
        </w:rPr>
      </w:pPr>
      <w:r w:rsidRPr="0088110C">
        <w:rPr>
          <w:u w:val="single"/>
        </w:rPr>
        <w:t>TOOLS AND TECHNIQUES IN BIOTECHNOLOGY</w:t>
      </w:r>
    </w:p>
    <w:p w14:paraId="3E9199E0" w14:textId="41201C60" w:rsidR="00BD5A16" w:rsidRPr="0088110C" w:rsidRDefault="00B64423" w:rsidP="00BD5A16">
      <w:pPr>
        <w:spacing w:after="0"/>
        <w:rPr>
          <w:rFonts w:ascii="Times New Roman" w:hAnsi="Times New Roman"/>
          <w:b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/>
          <w:bCs/>
          <w:sz w:val="24"/>
          <w:szCs w:val="24"/>
          <w:lang w:val="en-IN"/>
        </w:rPr>
        <w:t>Course Objectives</w:t>
      </w:r>
    </w:p>
    <w:p w14:paraId="7A50D9AD" w14:textId="77777777" w:rsidR="00B64423" w:rsidRPr="0088110C" w:rsidRDefault="00B64423" w:rsidP="00BD5A16">
      <w:pPr>
        <w:numPr>
          <w:ilvl w:val="0"/>
          <w:numId w:val="33"/>
        </w:numPr>
        <w:spacing w:after="0" w:line="240" w:lineRule="auto"/>
        <w:ind w:left="714" w:hanging="357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To familiarize scholars with advanced tools and analytical techniques used in modern biotechnology research.</w:t>
      </w:r>
    </w:p>
    <w:p w14:paraId="60BCB6B5" w14:textId="77777777" w:rsidR="00B64423" w:rsidRPr="0088110C" w:rsidRDefault="00B64423" w:rsidP="00BD5A16">
      <w:pPr>
        <w:numPr>
          <w:ilvl w:val="0"/>
          <w:numId w:val="33"/>
        </w:numPr>
        <w:spacing w:after="0" w:line="240" w:lineRule="auto"/>
        <w:ind w:left="714" w:hanging="357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To provide insights into separation, purification, and characterization of biomolecules.</w:t>
      </w:r>
    </w:p>
    <w:p w14:paraId="1150CACE" w14:textId="7EDC8A64" w:rsidR="00B64423" w:rsidRPr="0088110C" w:rsidRDefault="00B64423" w:rsidP="00BD5A16">
      <w:pPr>
        <w:numPr>
          <w:ilvl w:val="0"/>
          <w:numId w:val="33"/>
        </w:numPr>
        <w:spacing w:after="0" w:line="240" w:lineRule="auto"/>
        <w:ind w:left="714" w:hanging="357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</w:rPr>
        <w:t>To train students in instrumentation, data interpretation, and experimental design relevant to biological systems.</w:t>
      </w:r>
    </w:p>
    <w:p w14:paraId="7DA56E6B" w14:textId="77777777" w:rsidR="007B0914" w:rsidRPr="0088110C" w:rsidRDefault="007B0914" w:rsidP="00BD5A16">
      <w:pPr>
        <w:pStyle w:val="Heading1"/>
        <w:spacing w:line="276" w:lineRule="auto"/>
        <w:jc w:val="both"/>
        <w:rPr>
          <w:u w:val="single"/>
        </w:rPr>
      </w:pPr>
    </w:p>
    <w:p w14:paraId="24B548AC" w14:textId="7607CA3B" w:rsidR="00BD5A16" w:rsidRPr="0088110C" w:rsidRDefault="00FD1442" w:rsidP="00BD5A16">
      <w:pPr>
        <w:pStyle w:val="Heading1"/>
        <w:spacing w:line="276" w:lineRule="auto"/>
        <w:jc w:val="both"/>
        <w:rPr>
          <w:u w:val="single"/>
        </w:rPr>
      </w:pPr>
      <w:r w:rsidRPr="0088110C">
        <w:rPr>
          <w:u w:val="single"/>
        </w:rPr>
        <w:t>UNIT</w:t>
      </w:r>
      <w:r w:rsidR="00E21ED5" w:rsidRPr="0088110C">
        <w:rPr>
          <w:u w:val="single"/>
        </w:rPr>
        <w:t>–</w:t>
      </w:r>
      <w:r w:rsidRPr="0088110C">
        <w:rPr>
          <w:u w:val="single"/>
        </w:rPr>
        <w:t xml:space="preserve"> I</w:t>
      </w:r>
      <w:r w:rsidR="00E21ED5" w:rsidRPr="0088110C">
        <w:rPr>
          <w:u w:val="single"/>
        </w:rPr>
        <w:t xml:space="preserve"> </w:t>
      </w:r>
      <w:r w:rsidR="002C4B27" w:rsidRPr="0088110C">
        <w:rPr>
          <w:u w:val="single"/>
        </w:rPr>
        <w:t>Spectroscopic and Imaging Techniques</w:t>
      </w:r>
    </w:p>
    <w:p w14:paraId="5215B5C5" w14:textId="77777777" w:rsidR="00BD5A16" w:rsidRPr="0088110C" w:rsidRDefault="00BD5A16" w:rsidP="00BD5A16">
      <w:pPr>
        <w:spacing w:after="0"/>
      </w:pPr>
    </w:p>
    <w:p w14:paraId="527F7C66" w14:textId="015D9CD9" w:rsidR="00E21ED5" w:rsidRPr="0088110C" w:rsidRDefault="00E21ED5" w:rsidP="00BD5A16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Principle and application of Spectrophotometer</w:t>
      </w:r>
      <w:r w:rsidR="002C4B27" w:rsidRPr="0088110C">
        <w:rPr>
          <w:rFonts w:ascii="Times New Roman" w:hAnsi="Times New Roman"/>
          <w:sz w:val="24"/>
          <w:szCs w:val="24"/>
        </w:rPr>
        <w:t xml:space="preserve"> (UV-Visible</w:t>
      </w:r>
      <w:r w:rsidR="007131FC" w:rsidRPr="0088110C">
        <w:rPr>
          <w:rFonts w:ascii="Times New Roman" w:hAnsi="Times New Roman"/>
          <w:sz w:val="24"/>
          <w:szCs w:val="24"/>
        </w:rPr>
        <w:t>,</w:t>
      </w:r>
      <w:r w:rsidR="002C4B27" w:rsidRPr="0088110C">
        <w:rPr>
          <w:rFonts w:ascii="Times New Roman" w:hAnsi="Times New Roman"/>
          <w:sz w:val="24"/>
          <w:szCs w:val="24"/>
        </w:rPr>
        <w:t xml:space="preserve"> Fluorescence</w:t>
      </w:r>
      <w:r w:rsidR="007131FC" w:rsidRPr="0088110C">
        <w:rPr>
          <w:rFonts w:ascii="Times New Roman" w:hAnsi="Times New Roman"/>
          <w:sz w:val="24"/>
          <w:szCs w:val="24"/>
        </w:rPr>
        <w:t xml:space="preserve"> and IR</w:t>
      </w:r>
      <w:r w:rsidR="002C4B27" w:rsidRPr="0088110C">
        <w:rPr>
          <w:rFonts w:ascii="Times New Roman" w:hAnsi="Times New Roman"/>
          <w:sz w:val="24"/>
          <w:szCs w:val="24"/>
        </w:rPr>
        <w:t>)</w:t>
      </w:r>
    </w:p>
    <w:p w14:paraId="1AEFE4DC" w14:textId="117F5924" w:rsidR="007131FC" w:rsidRPr="0088110C" w:rsidRDefault="002C4B27" w:rsidP="00BD5A16">
      <w:pPr>
        <w:pStyle w:val="ListParagraph"/>
        <w:numPr>
          <w:ilvl w:val="0"/>
          <w:numId w:val="23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en-IN" w:eastAsia="en-IN"/>
        </w:rPr>
      </w:pPr>
      <w:r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Mass Spectro</w:t>
      </w:r>
      <w:r w:rsidR="007131FC"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scopy</w:t>
      </w:r>
      <w:r w:rsidR="00BE1045"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:</w:t>
      </w:r>
      <w:r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 xml:space="preserve"> </w:t>
      </w:r>
      <w:r w:rsidR="00BE1045"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P</w:t>
      </w:r>
      <w:r w:rsidR="007131FC"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rinciple and applications</w:t>
      </w:r>
    </w:p>
    <w:p w14:paraId="13457A17" w14:textId="6533FCC1" w:rsidR="002C4B27" w:rsidRPr="0088110C" w:rsidRDefault="002C4B27" w:rsidP="00BD5A16">
      <w:pPr>
        <w:pStyle w:val="ListParagraph"/>
        <w:numPr>
          <w:ilvl w:val="0"/>
          <w:numId w:val="23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en-IN" w:eastAsia="en-IN"/>
        </w:rPr>
      </w:pPr>
      <w:r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Nuclear Magnetic Resonance (NMR) spectroscopy</w:t>
      </w:r>
      <w:r w:rsidR="00BE1045"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:</w:t>
      </w:r>
      <w:r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 xml:space="preserve"> </w:t>
      </w:r>
      <w:r w:rsidR="00BE1045"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P</w:t>
      </w:r>
      <w:r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rinciple and applications</w:t>
      </w:r>
    </w:p>
    <w:p w14:paraId="6B6986D1" w14:textId="3A6F5F53" w:rsidR="002C4B27" w:rsidRPr="0088110C" w:rsidRDefault="002C4B27" w:rsidP="00BD5A16">
      <w:pPr>
        <w:pStyle w:val="ListParagraph"/>
        <w:numPr>
          <w:ilvl w:val="0"/>
          <w:numId w:val="23"/>
        </w:num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val="en-IN" w:eastAsia="en-IN"/>
        </w:rPr>
      </w:pPr>
      <w:r w:rsidRPr="0088110C">
        <w:rPr>
          <w:rFonts w:ascii="Times New Roman" w:eastAsia="Times New Roman" w:hAnsi="Times New Roman"/>
          <w:sz w:val="24"/>
          <w:szCs w:val="24"/>
          <w:lang w:val="en-IN" w:eastAsia="en-IN"/>
        </w:rPr>
        <w:t>X-ray crystallography and Circular Dichroism (CD) spectroscopy</w:t>
      </w:r>
    </w:p>
    <w:p w14:paraId="36E4DEF3" w14:textId="4A7A12E6" w:rsidR="0054529B" w:rsidRPr="0088110C" w:rsidRDefault="0054529B" w:rsidP="00BD5A16">
      <w:pPr>
        <w:pStyle w:val="ListParagraph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Principle and applications of bright-field, phase-contrast, fluorescence, </w:t>
      </w:r>
      <w:r w:rsidR="008D1B20" w:rsidRPr="0088110C">
        <w:rPr>
          <w:rFonts w:ascii="Times New Roman" w:hAnsi="Times New Roman"/>
          <w:sz w:val="24"/>
          <w:szCs w:val="24"/>
        </w:rPr>
        <w:t xml:space="preserve">Confocal </w:t>
      </w:r>
      <w:r w:rsidRPr="0088110C">
        <w:rPr>
          <w:rFonts w:ascii="Times New Roman" w:hAnsi="Times New Roman"/>
          <w:sz w:val="24"/>
          <w:szCs w:val="24"/>
        </w:rPr>
        <w:t>and electron microscopy</w:t>
      </w:r>
      <w:r w:rsidR="00BE1045" w:rsidRPr="0088110C">
        <w:rPr>
          <w:rFonts w:ascii="Times New Roman" w:hAnsi="Times New Roman"/>
          <w:sz w:val="24"/>
          <w:szCs w:val="24"/>
        </w:rPr>
        <w:t>, Atomic Force Microscopy</w:t>
      </w:r>
    </w:p>
    <w:p w14:paraId="78FDF154" w14:textId="77777777" w:rsidR="002A0E7F" w:rsidRDefault="002A0E7F" w:rsidP="00BD5A16">
      <w:pPr>
        <w:pStyle w:val="Heading8"/>
        <w:tabs>
          <w:tab w:val="left" w:pos="540"/>
        </w:tabs>
        <w:spacing w:before="0" w:beforeAutospacing="0" w:after="0" w:afterAutospacing="0" w:line="276" w:lineRule="auto"/>
        <w:rPr>
          <w:u w:val="single"/>
        </w:rPr>
      </w:pPr>
    </w:p>
    <w:p w14:paraId="4BC65FDB" w14:textId="0B8E9BDC" w:rsidR="00FD1442" w:rsidRPr="0088110C" w:rsidRDefault="00FD1442" w:rsidP="00BD5A16">
      <w:pPr>
        <w:pStyle w:val="Heading8"/>
        <w:tabs>
          <w:tab w:val="left" w:pos="540"/>
        </w:tabs>
        <w:spacing w:before="0" w:beforeAutospacing="0" w:after="0" w:afterAutospacing="0" w:line="276" w:lineRule="auto"/>
        <w:rPr>
          <w:u w:val="single"/>
        </w:rPr>
      </w:pPr>
      <w:r w:rsidRPr="0088110C">
        <w:rPr>
          <w:u w:val="single"/>
        </w:rPr>
        <w:t xml:space="preserve">UNIT </w:t>
      </w:r>
      <w:r w:rsidR="007131FC" w:rsidRPr="0088110C">
        <w:rPr>
          <w:u w:val="single"/>
        </w:rPr>
        <w:t>–</w:t>
      </w:r>
      <w:r w:rsidRPr="0088110C">
        <w:rPr>
          <w:u w:val="single"/>
        </w:rPr>
        <w:t xml:space="preserve"> II</w:t>
      </w:r>
      <w:r w:rsidR="007131FC" w:rsidRPr="0088110C">
        <w:rPr>
          <w:u w:val="single"/>
        </w:rPr>
        <w:t xml:space="preserve"> Molecular Biology and Recombinant DNA Techniques</w:t>
      </w:r>
    </w:p>
    <w:p w14:paraId="0FB31FA1" w14:textId="77777777" w:rsidR="00BD5A16" w:rsidRPr="0088110C" w:rsidRDefault="00BD5A16" w:rsidP="00BD5A16">
      <w:pPr>
        <w:spacing w:after="0"/>
      </w:pPr>
    </w:p>
    <w:p w14:paraId="2B17717A" w14:textId="338BE72D" w:rsidR="00BE1045" w:rsidRPr="0088110C" w:rsidRDefault="00E21ED5" w:rsidP="00BD5A16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Isolation and purification of DNA</w:t>
      </w:r>
      <w:r w:rsidR="00BE1045" w:rsidRPr="0088110C">
        <w:rPr>
          <w:rFonts w:ascii="Times New Roman" w:hAnsi="Times New Roman"/>
          <w:sz w:val="24"/>
          <w:szCs w:val="24"/>
        </w:rPr>
        <w:t xml:space="preserve"> and </w:t>
      </w:r>
      <w:r w:rsidR="007131FC" w:rsidRPr="0088110C">
        <w:rPr>
          <w:rFonts w:ascii="Times New Roman" w:hAnsi="Times New Roman"/>
          <w:sz w:val="24"/>
          <w:szCs w:val="24"/>
        </w:rPr>
        <w:t>RNA</w:t>
      </w:r>
    </w:p>
    <w:p w14:paraId="2A045E27" w14:textId="00267FBF" w:rsidR="00E21ED5" w:rsidRPr="0088110C" w:rsidRDefault="00BE1045" w:rsidP="00BD5A16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Isolation, purification &amp; characterization of protein</w:t>
      </w:r>
    </w:p>
    <w:p w14:paraId="2D2A651D" w14:textId="0AC5E94B" w:rsidR="00E21ED5" w:rsidRPr="0088110C" w:rsidRDefault="00E21ED5" w:rsidP="00BD5A16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Commonly used vectors for gene cloning</w:t>
      </w:r>
      <w:r w:rsidR="0054529B" w:rsidRPr="0088110C">
        <w:rPr>
          <w:rFonts w:ascii="Times New Roman" w:hAnsi="Times New Roman"/>
          <w:sz w:val="24"/>
          <w:szCs w:val="24"/>
        </w:rPr>
        <w:t xml:space="preserve"> and</w:t>
      </w:r>
      <w:r w:rsidRPr="0088110C">
        <w:rPr>
          <w:rFonts w:ascii="Times New Roman" w:hAnsi="Times New Roman"/>
          <w:sz w:val="24"/>
          <w:szCs w:val="24"/>
        </w:rPr>
        <w:t xml:space="preserve"> DNA manipulating enzymes</w:t>
      </w:r>
      <w:r w:rsidR="0054529B" w:rsidRPr="0088110C">
        <w:rPr>
          <w:rFonts w:ascii="Times New Roman" w:hAnsi="Times New Roman"/>
          <w:sz w:val="24"/>
          <w:szCs w:val="24"/>
        </w:rPr>
        <w:t xml:space="preserve"> use in Recombinant DNA technology</w:t>
      </w:r>
      <w:r w:rsidR="007131FC" w:rsidRPr="0088110C">
        <w:rPr>
          <w:rFonts w:ascii="Times New Roman" w:hAnsi="Times New Roman"/>
          <w:sz w:val="24"/>
          <w:szCs w:val="24"/>
        </w:rPr>
        <w:t xml:space="preserve">, </w:t>
      </w:r>
      <w:r w:rsidR="0054529B" w:rsidRPr="0088110C">
        <w:rPr>
          <w:rFonts w:ascii="Times New Roman" w:hAnsi="Times New Roman"/>
          <w:sz w:val="24"/>
          <w:szCs w:val="24"/>
        </w:rPr>
        <w:t>C</w:t>
      </w:r>
      <w:r w:rsidRPr="0088110C">
        <w:rPr>
          <w:rFonts w:ascii="Times New Roman" w:hAnsi="Times New Roman"/>
          <w:sz w:val="24"/>
          <w:szCs w:val="24"/>
        </w:rPr>
        <w:t xml:space="preserve">onstruction of </w:t>
      </w:r>
      <w:r w:rsidR="00BE1045" w:rsidRPr="0088110C">
        <w:rPr>
          <w:rFonts w:ascii="Times New Roman" w:hAnsi="Times New Roman"/>
          <w:sz w:val="24"/>
          <w:szCs w:val="24"/>
        </w:rPr>
        <w:t>G</w:t>
      </w:r>
      <w:r w:rsidRPr="0088110C">
        <w:rPr>
          <w:rFonts w:ascii="Times New Roman" w:hAnsi="Times New Roman"/>
          <w:sz w:val="24"/>
          <w:szCs w:val="24"/>
        </w:rPr>
        <w:t>enomic and cDNA libraries.</w:t>
      </w:r>
    </w:p>
    <w:p w14:paraId="536DF7E9" w14:textId="508FEFEF" w:rsidR="007131FC" w:rsidRPr="0088110C" w:rsidRDefault="007131FC" w:rsidP="00BD5A16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Polymerase Chain Reaction (PCR) and its variants (RT-PCR, Multiplex PCR and colony PCR)</w:t>
      </w:r>
    </w:p>
    <w:p w14:paraId="62578E67" w14:textId="77777777" w:rsidR="00731B16" w:rsidRPr="0088110C" w:rsidRDefault="00731B16" w:rsidP="00BD5A16">
      <w:pPr>
        <w:pStyle w:val="Heading8"/>
        <w:tabs>
          <w:tab w:val="left" w:pos="540"/>
        </w:tabs>
        <w:spacing w:before="0" w:beforeAutospacing="0" w:after="0" w:afterAutospacing="0" w:line="276" w:lineRule="auto"/>
        <w:rPr>
          <w:u w:val="single"/>
        </w:rPr>
      </w:pPr>
    </w:p>
    <w:p w14:paraId="01A72A83" w14:textId="3EB6ABAE" w:rsidR="00FD1442" w:rsidRPr="0088110C" w:rsidRDefault="00FD1442" w:rsidP="00BD5A16">
      <w:pPr>
        <w:pStyle w:val="Heading8"/>
        <w:tabs>
          <w:tab w:val="left" w:pos="540"/>
        </w:tabs>
        <w:spacing w:before="0" w:beforeAutospacing="0" w:after="0" w:afterAutospacing="0" w:line="276" w:lineRule="auto"/>
        <w:rPr>
          <w:u w:val="single"/>
        </w:rPr>
      </w:pPr>
      <w:r w:rsidRPr="0088110C">
        <w:rPr>
          <w:u w:val="single"/>
        </w:rPr>
        <w:t xml:space="preserve">UNIT </w:t>
      </w:r>
      <w:r w:rsidR="007131FC" w:rsidRPr="0088110C">
        <w:rPr>
          <w:u w:val="single"/>
        </w:rPr>
        <w:t>–</w:t>
      </w:r>
      <w:r w:rsidRPr="0088110C">
        <w:rPr>
          <w:u w:val="single"/>
        </w:rPr>
        <w:t xml:space="preserve"> III</w:t>
      </w:r>
      <w:r w:rsidR="007131FC" w:rsidRPr="0088110C">
        <w:rPr>
          <w:u w:val="single"/>
        </w:rPr>
        <w:t xml:space="preserve"> </w:t>
      </w:r>
      <w:r w:rsidR="008C208B" w:rsidRPr="0088110C">
        <w:rPr>
          <w:u w:val="single"/>
        </w:rPr>
        <w:t>B</w:t>
      </w:r>
      <w:r w:rsidR="007131FC" w:rsidRPr="0088110C">
        <w:rPr>
          <w:u w:val="single"/>
        </w:rPr>
        <w:t xml:space="preserve">iomolecule </w:t>
      </w:r>
      <w:r w:rsidR="00F02FE3" w:rsidRPr="0088110C">
        <w:rPr>
          <w:u w:val="single"/>
        </w:rPr>
        <w:t>S</w:t>
      </w:r>
      <w:r w:rsidR="007131FC" w:rsidRPr="0088110C">
        <w:rPr>
          <w:u w:val="single"/>
        </w:rPr>
        <w:t>eparation Techniques</w:t>
      </w:r>
    </w:p>
    <w:p w14:paraId="1F8DA8DF" w14:textId="77777777" w:rsidR="00BD5A16" w:rsidRPr="0088110C" w:rsidRDefault="00BD5A16" w:rsidP="00BD5A16">
      <w:pPr>
        <w:spacing w:after="0"/>
      </w:pPr>
    </w:p>
    <w:p w14:paraId="17DBF46A" w14:textId="51444755" w:rsidR="007131FC" w:rsidRPr="0088110C" w:rsidRDefault="007131FC" w:rsidP="00BD5A16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Principles and applications of </w:t>
      </w:r>
      <w:r w:rsidR="00BE1045" w:rsidRPr="0088110C">
        <w:rPr>
          <w:rFonts w:ascii="Times New Roman" w:hAnsi="Times New Roman"/>
          <w:sz w:val="24"/>
          <w:szCs w:val="24"/>
        </w:rPr>
        <w:t>C</w:t>
      </w:r>
      <w:r w:rsidRPr="0088110C">
        <w:rPr>
          <w:rFonts w:ascii="Times New Roman" w:hAnsi="Times New Roman"/>
          <w:sz w:val="24"/>
          <w:szCs w:val="24"/>
        </w:rPr>
        <w:t>hromatography: Paper, TLC, Gel filtration, Ion exchange, Affinity</w:t>
      </w:r>
      <w:r w:rsidR="00276FE4" w:rsidRPr="0088110C">
        <w:rPr>
          <w:rFonts w:ascii="Times New Roman" w:hAnsi="Times New Roman"/>
          <w:sz w:val="24"/>
          <w:szCs w:val="24"/>
        </w:rPr>
        <w:t>,</w:t>
      </w:r>
      <w:r w:rsidRPr="0088110C">
        <w:rPr>
          <w:rFonts w:ascii="Times New Roman" w:hAnsi="Times New Roman"/>
          <w:sz w:val="24"/>
          <w:szCs w:val="24"/>
        </w:rPr>
        <w:t xml:space="preserve"> HPLC</w:t>
      </w:r>
      <w:r w:rsidR="008D1B20" w:rsidRPr="0088110C">
        <w:rPr>
          <w:rFonts w:ascii="Times New Roman" w:hAnsi="Times New Roman"/>
          <w:sz w:val="24"/>
          <w:szCs w:val="24"/>
        </w:rPr>
        <w:t xml:space="preserve"> and Gas Chromatography</w:t>
      </w:r>
    </w:p>
    <w:p w14:paraId="12354E88" w14:textId="60E7A36B" w:rsidR="007131FC" w:rsidRPr="0088110C" w:rsidRDefault="007131FC" w:rsidP="00BD5A16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Electrophoresis: Agarose, SDS-PAGE, 2D gel electrophoresis</w:t>
      </w:r>
    </w:p>
    <w:p w14:paraId="0BDF6D1F" w14:textId="777BB962" w:rsidR="007131FC" w:rsidRPr="0088110C" w:rsidRDefault="008C208B" w:rsidP="00BD5A16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Centrifugation</w:t>
      </w:r>
      <w:r w:rsidR="00BE1045" w:rsidRPr="0088110C">
        <w:rPr>
          <w:rFonts w:ascii="Times New Roman" w:hAnsi="Times New Roman"/>
          <w:sz w:val="24"/>
          <w:szCs w:val="24"/>
        </w:rPr>
        <w:t xml:space="preserve">: </w:t>
      </w:r>
      <w:r w:rsidRPr="0088110C">
        <w:rPr>
          <w:rFonts w:ascii="Times New Roman" w:hAnsi="Times New Roman"/>
          <w:sz w:val="24"/>
          <w:szCs w:val="24"/>
        </w:rPr>
        <w:t>Principle</w:t>
      </w:r>
      <w:r w:rsidR="00BE1045" w:rsidRPr="0088110C">
        <w:rPr>
          <w:rFonts w:ascii="Times New Roman" w:hAnsi="Times New Roman"/>
          <w:sz w:val="24"/>
          <w:szCs w:val="24"/>
        </w:rPr>
        <w:t>, types</w:t>
      </w:r>
      <w:r w:rsidRPr="0088110C">
        <w:rPr>
          <w:rFonts w:ascii="Times New Roman" w:hAnsi="Times New Roman"/>
          <w:sz w:val="24"/>
          <w:szCs w:val="24"/>
        </w:rPr>
        <w:t xml:space="preserve"> and </w:t>
      </w:r>
      <w:r w:rsidR="00BE1045" w:rsidRPr="0088110C">
        <w:rPr>
          <w:rFonts w:ascii="Times New Roman" w:hAnsi="Times New Roman"/>
          <w:sz w:val="24"/>
          <w:szCs w:val="24"/>
        </w:rPr>
        <w:t>a</w:t>
      </w:r>
      <w:r w:rsidRPr="0088110C">
        <w:rPr>
          <w:rFonts w:ascii="Times New Roman" w:hAnsi="Times New Roman"/>
          <w:sz w:val="24"/>
          <w:szCs w:val="24"/>
        </w:rPr>
        <w:t>pplication</w:t>
      </w:r>
      <w:r w:rsidR="00BE1045" w:rsidRPr="0088110C">
        <w:rPr>
          <w:rFonts w:ascii="Times New Roman" w:hAnsi="Times New Roman"/>
          <w:sz w:val="24"/>
          <w:szCs w:val="24"/>
        </w:rPr>
        <w:t>s</w:t>
      </w:r>
    </w:p>
    <w:p w14:paraId="51570FF0" w14:textId="77777777" w:rsidR="00BD5A16" w:rsidRPr="0088110C" w:rsidRDefault="00BD5A16" w:rsidP="00BD5A16">
      <w:pPr>
        <w:spacing w:after="0"/>
        <w:ind w:left="720" w:hanging="720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D5FE225" w14:textId="48CF3CAA" w:rsidR="00FD1442" w:rsidRPr="0088110C" w:rsidRDefault="00FD1442" w:rsidP="00BD5A16">
      <w:pPr>
        <w:spacing w:after="0"/>
        <w:ind w:left="720" w:hanging="720"/>
        <w:rPr>
          <w:rFonts w:ascii="Times New Roman" w:hAnsi="Times New Roman"/>
          <w:b/>
          <w:bCs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bCs/>
          <w:sz w:val="24"/>
          <w:szCs w:val="24"/>
          <w:u w:val="single"/>
        </w:rPr>
        <w:t>UNIT – IV</w:t>
      </w:r>
      <w:r w:rsidR="007131FC" w:rsidRPr="0088110C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8C208B" w:rsidRPr="0088110C">
        <w:rPr>
          <w:rFonts w:ascii="Times New Roman" w:hAnsi="Times New Roman"/>
          <w:b/>
          <w:bCs/>
          <w:sz w:val="24"/>
          <w:szCs w:val="24"/>
          <w:u w:val="single"/>
        </w:rPr>
        <w:t>Microbi</w:t>
      </w:r>
      <w:r w:rsidR="00B5266A" w:rsidRPr="0088110C">
        <w:rPr>
          <w:rFonts w:ascii="Times New Roman" w:hAnsi="Times New Roman"/>
          <w:b/>
          <w:bCs/>
          <w:sz w:val="24"/>
          <w:szCs w:val="24"/>
          <w:u w:val="single"/>
        </w:rPr>
        <w:t>ology</w:t>
      </w:r>
      <w:r w:rsidR="008C208B" w:rsidRPr="0088110C">
        <w:rPr>
          <w:rFonts w:ascii="Times New Roman" w:hAnsi="Times New Roman"/>
          <w:b/>
          <w:bCs/>
          <w:sz w:val="24"/>
          <w:szCs w:val="24"/>
          <w:u w:val="single"/>
        </w:rPr>
        <w:t xml:space="preserve"> and </w:t>
      </w:r>
      <w:r w:rsidR="007131FC" w:rsidRPr="0088110C">
        <w:rPr>
          <w:rFonts w:ascii="Times New Roman" w:hAnsi="Times New Roman"/>
          <w:b/>
          <w:bCs/>
          <w:sz w:val="24"/>
          <w:szCs w:val="24"/>
          <w:u w:val="single"/>
        </w:rPr>
        <w:t>Immuno</w:t>
      </w:r>
      <w:r w:rsidR="00BD5A16" w:rsidRPr="0088110C">
        <w:rPr>
          <w:rFonts w:ascii="Times New Roman" w:hAnsi="Times New Roman"/>
          <w:b/>
          <w:bCs/>
          <w:sz w:val="24"/>
          <w:szCs w:val="24"/>
          <w:u w:val="single"/>
        </w:rPr>
        <w:t>-</w:t>
      </w:r>
      <w:r w:rsidR="007131FC" w:rsidRPr="0088110C">
        <w:rPr>
          <w:rFonts w:ascii="Times New Roman" w:hAnsi="Times New Roman"/>
          <w:b/>
          <w:bCs/>
          <w:sz w:val="24"/>
          <w:szCs w:val="24"/>
          <w:u w:val="single"/>
        </w:rPr>
        <w:t>techniques</w:t>
      </w:r>
    </w:p>
    <w:p w14:paraId="0B4CA4C5" w14:textId="77777777" w:rsidR="00BD5A16" w:rsidRPr="0088110C" w:rsidRDefault="00BD5A16" w:rsidP="00BD5A16">
      <w:pPr>
        <w:spacing w:after="0"/>
        <w:ind w:left="720" w:hanging="720"/>
        <w:rPr>
          <w:rFonts w:ascii="Times New Roman" w:hAnsi="Times New Roman"/>
          <w:b/>
          <w:bCs/>
          <w:sz w:val="24"/>
          <w:szCs w:val="24"/>
        </w:rPr>
      </w:pPr>
    </w:p>
    <w:p w14:paraId="154C0409" w14:textId="2B475A8D" w:rsidR="008C208B" w:rsidRPr="0088110C" w:rsidRDefault="008C208B" w:rsidP="00BD5A16">
      <w:pPr>
        <w:pStyle w:val="ListParagraph"/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Principles of sterilization</w:t>
      </w:r>
      <w:r w:rsidR="00731B16" w:rsidRPr="0088110C">
        <w:rPr>
          <w:rFonts w:ascii="Times New Roman" w:hAnsi="Times New Roman"/>
          <w:sz w:val="24"/>
          <w:szCs w:val="24"/>
          <w:lang w:val="en-IN"/>
        </w:rPr>
        <w:t xml:space="preserve">, </w:t>
      </w:r>
      <w:r w:rsidRPr="0088110C">
        <w:rPr>
          <w:rFonts w:ascii="Times New Roman" w:hAnsi="Times New Roman"/>
          <w:sz w:val="24"/>
          <w:szCs w:val="24"/>
          <w:lang w:val="en-IN"/>
        </w:rPr>
        <w:t>disinfection</w:t>
      </w:r>
      <w:r w:rsidR="00731B16" w:rsidRPr="0088110C">
        <w:rPr>
          <w:rFonts w:ascii="Times New Roman" w:hAnsi="Times New Roman"/>
          <w:sz w:val="24"/>
          <w:szCs w:val="24"/>
          <w:lang w:val="en-IN"/>
        </w:rPr>
        <w:t xml:space="preserve"> and Good Laboratory Practices (GLP)</w:t>
      </w:r>
    </w:p>
    <w:p w14:paraId="20439547" w14:textId="29EFF829" w:rsidR="008C208B" w:rsidRPr="0088110C" w:rsidRDefault="008C208B" w:rsidP="00BD5A16">
      <w:pPr>
        <w:pStyle w:val="ListParagraph"/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Aseptic techniques and biosafety levels (BSL</w:t>
      </w:r>
      <w:r w:rsidR="00731B16" w:rsidRPr="0088110C">
        <w:rPr>
          <w:rFonts w:ascii="Times New Roman" w:hAnsi="Times New Roman"/>
          <w:sz w:val="24"/>
          <w:szCs w:val="24"/>
          <w:lang w:val="en-IN"/>
        </w:rPr>
        <w:t>-</w:t>
      </w:r>
      <w:r w:rsidRPr="0088110C">
        <w:rPr>
          <w:rFonts w:ascii="Times New Roman" w:hAnsi="Times New Roman"/>
          <w:sz w:val="24"/>
          <w:szCs w:val="24"/>
          <w:lang w:val="en-IN"/>
        </w:rPr>
        <w:t>I</w:t>
      </w:r>
      <w:r w:rsidR="00731B16" w:rsidRPr="0088110C">
        <w:rPr>
          <w:rFonts w:ascii="Times New Roman" w:hAnsi="Times New Roman"/>
          <w:sz w:val="24"/>
          <w:szCs w:val="24"/>
          <w:lang w:val="en-IN"/>
        </w:rPr>
        <w:t xml:space="preserve"> to BSL-</w:t>
      </w:r>
      <w:r w:rsidRPr="0088110C">
        <w:rPr>
          <w:rFonts w:ascii="Times New Roman" w:hAnsi="Times New Roman"/>
          <w:sz w:val="24"/>
          <w:szCs w:val="24"/>
          <w:lang w:val="en-IN"/>
        </w:rPr>
        <w:t>III)</w:t>
      </w:r>
    </w:p>
    <w:p w14:paraId="5BC28D9F" w14:textId="77777777" w:rsidR="008C208B" w:rsidRPr="0088110C" w:rsidRDefault="008C208B" w:rsidP="00BD5A16">
      <w:pPr>
        <w:pStyle w:val="ListParagraph"/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Handling of microbial cultures and maintenance of pure cultures</w:t>
      </w:r>
    </w:p>
    <w:p w14:paraId="070FBE66" w14:textId="457A8D7F" w:rsidR="00E21ED5" w:rsidRPr="0088110C" w:rsidRDefault="00E21ED5" w:rsidP="00BD5A16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Antigen-Antibody interaction</w:t>
      </w:r>
      <w:r w:rsidR="00276FE4" w:rsidRPr="0088110C">
        <w:rPr>
          <w:rFonts w:ascii="Times New Roman" w:hAnsi="Times New Roman"/>
          <w:sz w:val="24"/>
          <w:szCs w:val="24"/>
        </w:rPr>
        <w:t xml:space="preserve"> and </w:t>
      </w:r>
      <w:r w:rsidRPr="0088110C">
        <w:rPr>
          <w:rFonts w:ascii="Times New Roman" w:hAnsi="Times New Roman"/>
          <w:sz w:val="24"/>
          <w:szCs w:val="24"/>
        </w:rPr>
        <w:t>their application</w:t>
      </w:r>
      <w:r w:rsidR="00276FE4" w:rsidRPr="0088110C">
        <w:rPr>
          <w:rFonts w:ascii="Times New Roman" w:hAnsi="Times New Roman"/>
          <w:sz w:val="24"/>
          <w:szCs w:val="24"/>
        </w:rPr>
        <w:t>s</w:t>
      </w:r>
      <w:r w:rsidRPr="0088110C">
        <w:rPr>
          <w:rFonts w:ascii="Times New Roman" w:hAnsi="Times New Roman"/>
          <w:sz w:val="24"/>
          <w:szCs w:val="24"/>
        </w:rPr>
        <w:t xml:space="preserve"> in </w:t>
      </w:r>
      <w:r w:rsidR="00276FE4" w:rsidRPr="0088110C">
        <w:rPr>
          <w:rFonts w:ascii="Times New Roman" w:hAnsi="Times New Roman"/>
          <w:sz w:val="24"/>
          <w:szCs w:val="24"/>
        </w:rPr>
        <w:t>I</w:t>
      </w:r>
      <w:r w:rsidRPr="0088110C">
        <w:rPr>
          <w:rFonts w:ascii="Times New Roman" w:hAnsi="Times New Roman"/>
          <w:sz w:val="24"/>
          <w:szCs w:val="24"/>
        </w:rPr>
        <w:t>mmuno</w:t>
      </w:r>
      <w:r w:rsidR="00276FE4" w:rsidRPr="0088110C">
        <w:rPr>
          <w:rFonts w:ascii="Times New Roman" w:hAnsi="Times New Roman"/>
          <w:sz w:val="24"/>
          <w:szCs w:val="24"/>
        </w:rPr>
        <w:t>-</w:t>
      </w:r>
      <w:r w:rsidRPr="0088110C">
        <w:rPr>
          <w:rFonts w:ascii="Times New Roman" w:hAnsi="Times New Roman"/>
          <w:sz w:val="24"/>
          <w:szCs w:val="24"/>
        </w:rPr>
        <w:t>diagnostics</w:t>
      </w:r>
      <w:r w:rsidR="00276FE4" w:rsidRPr="0088110C">
        <w:rPr>
          <w:rFonts w:ascii="Times New Roman" w:hAnsi="Times New Roman"/>
          <w:sz w:val="24"/>
          <w:szCs w:val="24"/>
        </w:rPr>
        <w:t>, Immuno-histochemistry (IHC).</w:t>
      </w:r>
    </w:p>
    <w:p w14:paraId="02080AED" w14:textId="77777777" w:rsidR="00E21ED5" w:rsidRPr="0088110C" w:rsidRDefault="00E21ED5" w:rsidP="00BD5A16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Detection of antigen/protein by western blotting</w:t>
      </w:r>
    </w:p>
    <w:p w14:paraId="0997DE99" w14:textId="4794E9CE" w:rsidR="00E21ED5" w:rsidRPr="0088110C" w:rsidRDefault="00E21ED5" w:rsidP="00BD5A16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Antigen based biosensor</w:t>
      </w:r>
      <w:r w:rsidR="007131FC" w:rsidRPr="0088110C">
        <w:rPr>
          <w:rFonts w:ascii="Times New Roman" w:hAnsi="Times New Roman"/>
          <w:sz w:val="24"/>
          <w:szCs w:val="24"/>
        </w:rPr>
        <w:t xml:space="preserve">, </w:t>
      </w:r>
      <w:r w:rsidRPr="0088110C">
        <w:rPr>
          <w:rFonts w:ascii="Times New Roman" w:hAnsi="Times New Roman"/>
          <w:sz w:val="24"/>
          <w:szCs w:val="24"/>
        </w:rPr>
        <w:t>ELISA and CHIP</w:t>
      </w:r>
    </w:p>
    <w:p w14:paraId="2243456A" w14:textId="77777777" w:rsidR="00E21ED5" w:rsidRPr="0088110C" w:rsidRDefault="00E21ED5" w:rsidP="00BD5A16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FACS and its use in cell culture</w:t>
      </w:r>
    </w:p>
    <w:p w14:paraId="0E3ADDDC" w14:textId="77777777" w:rsidR="00BD5A16" w:rsidRPr="0088110C" w:rsidRDefault="00BD5A16" w:rsidP="00BD5A16">
      <w:pPr>
        <w:pStyle w:val="Heading8"/>
        <w:tabs>
          <w:tab w:val="left" w:pos="540"/>
        </w:tabs>
        <w:spacing w:before="0" w:beforeAutospacing="0" w:after="0" w:afterAutospacing="0" w:line="276" w:lineRule="auto"/>
        <w:rPr>
          <w:u w:val="single"/>
        </w:rPr>
      </w:pPr>
    </w:p>
    <w:p w14:paraId="75127299" w14:textId="3EC068C8" w:rsidR="00FD1442" w:rsidRPr="0088110C" w:rsidRDefault="00FD1442" w:rsidP="00BD5A16">
      <w:pPr>
        <w:pStyle w:val="Heading8"/>
        <w:tabs>
          <w:tab w:val="left" w:pos="540"/>
        </w:tabs>
        <w:spacing w:before="0" w:beforeAutospacing="0" w:after="0" w:afterAutospacing="0" w:line="276" w:lineRule="auto"/>
        <w:rPr>
          <w:u w:val="single"/>
        </w:rPr>
      </w:pPr>
      <w:r w:rsidRPr="0088110C">
        <w:rPr>
          <w:u w:val="single"/>
        </w:rPr>
        <w:t xml:space="preserve">UNIT </w:t>
      </w:r>
      <w:r w:rsidR="007131FC" w:rsidRPr="0088110C">
        <w:rPr>
          <w:u w:val="single"/>
        </w:rPr>
        <w:t>–</w:t>
      </w:r>
      <w:r w:rsidRPr="0088110C">
        <w:rPr>
          <w:u w:val="single"/>
        </w:rPr>
        <w:t xml:space="preserve"> V</w:t>
      </w:r>
      <w:r w:rsidR="007131FC" w:rsidRPr="0088110C">
        <w:rPr>
          <w:u w:val="single"/>
        </w:rPr>
        <w:t xml:space="preserve"> Bioinformatic</w:t>
      </w:r>
      <w:r w:rsidR="00F02FE3" w:rsidRPr="0088110C">
        <w:rPr>
          <w:u w:val="single"/>
        </w:rPr>
        <w:t>s</w:t>
      </w:r>
      <w:r w:rsidR="007131FC" w:rsidRPr="0088110C">
        <w:rPr>
          <w:u w:val="single"/>
        </w:rPr>
        <w:t xml:space="preserve"> tools</w:t>
      </w:r>
    </w:p>
    <w:p w14:paraId="0D5E3935" w14:textId="77777777" w:rsidR="00BD5A16" w:rsidRPr="0088110C" w:rsidRDefault="00BD5A16" w:rsidP="00BD5A16">
      <w:pPr>
        <w:spacing w:after="0"/>
      </w:pPr>
    </w:p>
    <w:p w14:paraId="5FC346ED" w14:textId="77777777" w:rsidR="00FD1442" w:rsidRPr="0088110C" w:rsidRDefault="00FD1442" w:rsidP="00BD5A16">
      <w:pPr>
        <w:numPr>
          <w:ilvl w:val="0"/>
          <w:numId w:val="9"/>
        </w:numPr>
        <w:tabs>
          <w:tab w:val="left" w:pos="540"/>
        </w:tabs>
        <w:spacing w:after="0"/>
        <w:ind w:left="54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>Introduction to Bioinformatics</w:t>
      </w:r>
    </w:p>
    <w:p w14:paraId="3E1D8D08" w14:textId="14D12A12" w:rsidR="00FD1442" w:rsidRPr="0088110C" w:rsidRDefault="0054529B" w:rsidP="000C7C64">
      <w:pPr>
        <w:numPr>
          <w:ilvl w:val="0"/>
          <w:numId w:val="9"/>
        </w:numPr>
        <w:tabs>
          <w:tab w:val="left" w:pos="540"/>
        </w:tabs>
        <w:spacing w:after="0"/>
        <w:ind w:left="540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Nucleotide databases</w:t>
      </w:r>
      <w:r w:rsidR="00EC73E6" w:rsidRPr="0088110C">
        <w:rPr>
          <w:rFonts w:ascii="Times New Roman" w:hAnsi="Times New Roman"/>
          <w:sz w:val="24"/>
          <w:szCs w:val="24"/>
          <w:lang w:val="en-IN"/>
        </w:rPr>
        <w:t xml:space="preserve"> (</w:t>
      </w:r>
      <w:r w:rsidRPr="0088110C">
        <w:rPr>
          <w:rFonts w:ascii="Times New Roman" w:hAnsi="Times New Roman"/>
          <w:sz w:val="24"/>
          <w:szCs w:val="24"/>
          <w:lang w:val="en-IN"/>
        </w:rPr>
        <w:t>GenBank, DDBJ, EMBL); Protein databases</w:t>
      </w:r>
      <w:r w:rsidR="00EC73E6" w:rsidRPr="0088110C">
        <w:rPr>
          <w:rFonts w:ascii="Times New Roman" w:hAnsi="Times New Roman"/>
          <w:sz w:val="24"/>
          <w:szCs w:val="24"/>
          <w:lang w:val="en-IN"/>
        </w:rPr>
        <w:t xml:space="preserve"> (</w:t>
      </w:r>
      <w:proofErr w:type="spellStart"/>
      <w:r w:rsidRPr="0088110C">
        <w:rPr>
          <w:rFonts w:ascii="Times New Roman" w:hAnsi="Times New Roman"/>
          <w:sz w:val="24"/>
          <w:szCs w:val="24"/>
          <w:lang w:val="en-IN"/>
        </w:rPr>
        <w:t>UniProt</w:t>
      </w:r>
      <w:proofErr w:type="spellEnd"/>
      <w:r w:rsidRPr="0088110C">
        <w:rPr>
          <w:rFonts w:ascii="Times New Roman" w:hAnsi="Times New Roman"/>
          <w:sz w:val="24"/>
          <w:szCs w:val="24"/>
          <w:lang w:val="en-IN"/>
        </w:rPr>
        <w:t>, SWISS-PROT, PDB</w:t>
      </w:r>
      <w:r w:rsidR="00EC73E6" w:rsidRPr="0088110C">
        <w:rPr>
          <w:rFonts w:ascii="Times New Roman" w:hAnsi="Times New Roman"/>
          <w:sz w:val="24"/>
          <w:szCs w:val="24"/>
          <w:lang w:val="en-IN"/>
        </w:rPr>
        <w:t xml:space="preserve">); </w:t>
      </w:r>
      <w:r w:rsidRPr="0088110C">
        <w:rPr>
          <w:rFonts w:ascii="Times New Roman" w:hAnsi="Times New Roman"/>
          <w:sz w:val="24"/>
          <w:szCs w:val="24"/>
          <w:lang w:val="en-IN"/>
        </w:rPr>
        <w:t xml:space="preserve">Specialized databases: </w:t>
      </w:r>
      <w:r w:rsidR="00EC73E6" w:rsidRPr="0088110C">
        <w:rPr>
          <w:rFonts w:ascii="Times New Roman" w:hAnsi="Times New Roman"/>
          <w:sz w:val="24"/>
          <w:szCs w:val="24"/>
          <w:lang w:val="en-IN"/>
        </w:rPr>
        <w:t>(</w:t>
      </w:r>
      <w:r w:rsidRPr="0088110C">
        <w:rPr>
          <w:rFonts w:ascii="Times New Roman" w:hAnsi="Times New Roman"/>
          <w:sz w:val="24"/>
          <w:szCs w:val="24"/>
          <w:lang w:val="en-IN"/>
        </w:rPr>
        <w:t xml:space="preserve">KEGG, </w:t>
      </w:r>
      <w:r w:rsidR="00EC73E6" w:rsidRPr="0088110C">
        <w:rPr>
          <w:rFonts w:ascii="Times New Roman" w:hAnsi="Times New Roman"/>
          <w:sz w:val="24"/>
          <w:szCs w:val="24"/>
          <w:lang w:val="en-IN"/>
        </w:rPr>
        <w:t xml:space="preserve">GO); </w:t>
      </w:r>
      <w:r w:rsidRPr="0088110C">
        <w:rPr>
          <w:rFonts w:ascii="Times New Roman" w:hAnsi="Times New Roman"/>
          <w:sz w:val="24"/>
          <w:szCs w:val="24"/>
          <w:lang w:val="en-IN"/>
        </w:rPr>
        <w:t>Data formats</w:t>
      </w:r>
      <w:r w:rsidR="00EC73E6" w:rsidRPr="0088110C">
        <w:rPr>
          <w:rFonts w:ascii="Times New Roman" w:hAnsi="Times New Roman"/>
          <w:sz w:val="24"/>
          <w:szCs w:val="24"/>
          <w:lang w:val="en-IN"/>
        </w:rPr>
        <w:t xml:space="preserve"> (</w:t>
      </w:r>
      <w:r w:rsidRPr="0088110C">
        <w:rPr>
          <w:rFonts w:ascii="Times New Roman" w:hAnsi="Times New Roman"/>
          <w:sz w:val="24"/>
          <w:szCs w:val="24"/>
          <w:lang w:val="en-IN"/>
        </w:rPr>
        <w:t>FASTA, GenBank, PDB</w:t>
      </w:r>
      <w:r w:rsidR="00EC73E6" w:rsidRPr="0088110C">
        <w:rPr>
          <w:rFonts w:ascii="Times New Roman" w:hAnsi="Times New Roman"/>
          <w:sz w:val="24"/>
          <w:szCs w:val="24"/>
          <w:lang w:val="en-IN"/>
        </w:rPr>
        <w:t xml:space="preserve">); </w:t>
      </w:r>
      <w:r w:rsidRPr="0088110C">
        <w:rPr>
          <w:rFonts w:ascii="Times New Roman" w:hAnsi="Times New Roman"/>
          <w:sz w:val="24"/>
          <w:szCs w:val="24"/>
          <w:lang w:val="en-IN"/>
        </w:rPr>
        <w:t>Database searching tools (Entrez, BLAST, FASTA)</w:t>
      </w:r>
      <w:r w:rsidR="000C7C64" w:rsidRPr="0088110C">
        <w:rPr>
          <w:rFonts w:ascii="Times New Roman" w:hAnsi="Times New Roman"/>
          <w:sz w:val="24"/>
          <w:szCs w:val="24"/>
          <w:lang w:val="en-IN"/>
        </w:rPr>
        <w:t xml:space="preserve">, </w:t>
      </w:r>
      <w:r w:rsidR="00FD1442" w:rsidRPr="0088110C">
        <w:rPr>
          <w:rFonts w:ascii="Times New Roman" w:hAnsi="Times New Roman"/>
          <w:sz w:val="24"/>
          <w:szCs w:val="24"/>
        </w:rPr>
        <w:t xml:space="preserve">Pairwise sequence alignment, </w:t>
      </w:r>
      <w:r w:rsidR="00060F82" w:rsidRPr="0088110C">
        <w:rPr>
          <w:rFonts w:ascii="Times New Roman" w:hAnsi="Times New Roman"/>
          <w:sz w:val="24"/>
          <w:szCs w:val="24"/>
        </w:rPr>
        <w:t>multiple</w:t>
      </w:r>
      <w:r w:rsidR="00FD1442" w:rsidRPr="0088110C">
        <w:rPr>
          <w:rFonts w:ascii="Times New Roman" w:hAnsi="Times New Roman"/>
          <w:sz w:val="24"/>
          <w:szCs w:val="24"/>
        </w:rPr>
        <w:t xml:space="preserve"> sequence alignment, Gene prediction</w:t>
      </w:r>
      <w:r w:rsidR="000C7C64" w:rsidRPr="0088110C">
        <w:rPr>
          <w:rFonts w:ascii="Times New Roman" w:hAnsi="Times New Roman"/>
          <w:sz w:val="24"/>
          <w:szCs w:val="24"/>
        </w:rPr>
        <w:t>.</w:t>
      </w:r>
      <w:r w:rsidR="00FD1442" w:rsidRPr="0088110C">
        <w:rPr>
          <w:rFonts w:ascii="Times New Roman" w:hAnsi="Times New Roman"/>
          <w:sz w:val="24"/>
          <w:szCs w:val="24"/>
        </w:rPr>
        <w:t xml:space="preserve"> </w:t>
      </w:r>
    </w:p>
    <w:p w14:paraId="3F08EBA6" w14:textId="23AC1515" w:rsidR="000C7C64" w:rsidRPr="0088110C" w:rsidRDefault="000C7C64" w:rsidP="00BD5A16">
      <w:pPr>
        <w:numPr>
          <w:ilvl w:val="0"/>
          <w:numId w:val="9"/>
        </w:numPr>
        <w:tabs>
          <w:tab w:val="left" w:pos="540"/>
        </w:tabs>
        <w:spacing w:after="0"/>
        <w:ind w:left="54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Next Generation Sequencing Data Analysis: Data acquisition &amp; Analysis. Data analysis using </w:t>
      </w:r>
      <w:proofErr w:type="spellStart"/>
      <w:r w:rsidRPr="0088110C">
        <w:rPr>
          <w:rFonts w:ascii="Times New Roman" w:hAnsi="Times New Roman"/>
          <w:sz w:val="24"/>
          <w:szCs w:val="24"/>
        </w:rPr>
        <w:t>TopHat</w:t>
      </w:r>
      <w:proofErr w:type="spellEnd"/>
      <w:r w:rsidRPr="0088110C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Pr="0088110C">
        <w:rPr>
          <w:rFonts w:ascii="Times New Roman" w:hAnsi="Times New Roman"/>
          <w:sz w:val="24"/>
          <w:szCs w:val="24"/>
        </w:rPr>
        <w:t>Cuffflinks</w:t>
      </w:r>
      <w:proofErr w:type="spellEnd"/>
      <w:r w:rsidRPr="0088110C">
        <w:rPr>
          <w:rFonts w:ascii="Times New Roman" w:hAnsi="Times New Roman"/>
          <w:sz w:val="24"/>
          <w:szCs w:val="24"/>
        </w:rPr>
        <w:t>, Functional annotation of RNA-seq data.</w:t>
      </w:r>
    </w:p>
    <w:p w14:paraId="08C1AF66" w14:textId="4D8B1F85" w:rsidR="000C7C64" w:rsidRPr="0088110C" w:rsidRDefault="000C7C64" w:rsidP="00BD5A16">
      <w:pPr>
        <w:numPr>
          <w:ilvl w:val="0"/>
          <w:numId w:val="9"/>
        </w:numPr>
        <w:tabs>
          <w:tab w:val="left" w:pos="540"/>
        </w:tabs>
        <w:spacing w:after="0"/>
        <w:ind w:left="54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Structural Bioinformatics: Introduction to Protein analysis &amp; prediction; Basics of Protein Structure Prediction (Homology Modeling, Fold Recognition, Ab-Initio Prediction); Fundamentals of molecular docking, MD simulations using </w:t>
      </w:r>
      <w:r w:rsidR="00AC136D" w:rsidRPr="0088110C">
        <w:rPr>
          <w:rFonts w:ascii="Times New Roman" w:hAnsi="Times New Roman"/>
          <w:sz w:val="24"/>
          <w:szCs w:val="24"/>
        </w:rPr>
        <w:t xml:space="preserve">GROMACS, </w:t>
      </w:r>
      <w:r w:rsidRPr="0088110C">
        <w:rPr>
          <w:rFonts w:ascii="Times New Roman" w:hAnsi="Times New Roman"/>
          <w:sz w:val="24"/>
          <w:szCs w:val="24"/>
        </w:rPr>
        <w:t>Proteomic</w:t>
      </w:r>
      <w:r w:rsidR="00F02FE3" w:rsidRPr="0088110C">
        <w:rPr>
          <w:rFonts w:ascii="Times New Roman" w:hAnsi="Times New Roman"/>
          <w:sz w:val="24"/>
          <w:szCs w:val="24"/>
        </w:rPr>
        <w:t>s</w:t>
      </w:r>
      <w:r w:rsidRPr="0088110C">
        <w:rPr>
          <w:rFonts w:ascii="Times New Roman" w:hAnsi="Times New Roman"/>
          <w:sz w:val="24"/>
          <w:szCs w:val="24"/>
        </w:rPr>
        <w:t xml:space="preserve"> resources</w:t>
      </w:r>
      <w:r w:rsidR="00F02FE3" w:rsidRPr="0088110C">
        <w:rPr>
          <w:rFonts w:ascii="Times New Roman" w:hAnsi="Times New Roman"/>
          <w:sz w:val="24"/>
          <w:szCs w:val="24"/>
        </w:rPr>
        <w:t>.</w:t>
      </w:r>
    </w:p>
    <w:p w14:paraId="5A066A7C" w14:textId="77777777" w:rsidR="00464D89" w:rsidRPr="0088110C" w:rsidRDefault="00464D89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A41142F" w14:textId="77777777" w:rsidR="00464D89" w:rsidRPr="0088110C" w:rsidRDefault="00464D89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  <w:lang w:val="en-IN"/>
        </w:rPr>
      </w:pPr>
      <w:r w:rsidRPr="0088110C">
        <w:rPr>
          <w:rFonts w:ascii="Times New Roman" w:hAnsi="Times New Roman"/>
          <w:b/>
          <w:bCs/>
          <w:sz w:val="24"/>
          <w:szCs w:val="24"/>
          <w:u w:val="single"/>
          <w:lang w:val="en-IN"/>
        </w:rPr>
        <w:t>Learning Outcomes</w:t>
      </w:r>
    </w:p>
    <w:p w14:paraId="1883276F" w14:textId="77777777" w:rsidR="00BD5A16" w:rsidRPr="0088110C" w:rsidRDefault="00BD5A16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  <w:lang w:val="en-IN"/>
        </w:rPr>
      </w:pPr>
    </w:p>
    <w:p w14:paraId="5DB041CA" w14:textId="77777777" w:rsidR="00464D89" w:rsidRPr="0088110C" w:rsidRDefault="00464D89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Cs/>
          <w:sz w:val="24"/>
          <w:szCs w:val="24"/>
          <w:lang w:val="en-IN"/>
        </w:rPr>
        <w:t>After completing the course, the scholar will be able to:</w:t>
      </w:r>
    </w:p>
    <w:p w14:paraId="0E146056" w14:textId="77777777" w:rsidR="00F02FE3" w:rsidRPr="0088110C" w:rsidRDefault="00F02FE3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en-IN"/>
        </w:rPr>
      </w:pPr>
    </w:p>
    <w:p w14:paraId="4DD8BFBE" w14:textId="77777777" w:rsidR="00464D89" w:rsidRPr="0088110C" w:rsidRDefault="00464D89" w:rsidP="00BD5A16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Cs/>
          <w:sz w:val="24"/>
          <w:szCs w:val="24"/>
          <w:lang w:val="en-IN"/>
        </w:rPr>
        <w:t>Understand the principles and operation of major instruments used in biotechnology.</w:t>
      </w:r>
    </w:p>
    <w:p w14:paraId="0F40C24E" w14:textId="77777777" w:rsidR="00464D89" w:rsidRPr="0088110C" w:rsidRDefault="00464D89" w:rsidP="00BD5A16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Cs/>
          <w:sz w:val="24"/>
          <w:szCs w:val="24"/>
          <w:lang w:val="en-IN"/>
        </w:rPr>
        <w:t>Apply molecular and analytical techniques for qualitative and quantitative studies of biomolecules.</w:t>
      </w:r>
    </w:p>
    <w:p w14:paraId="18732A3F" w14:textId="77777777" w:rsidR="00464D89" w:rsidRPr="0088110C" w:rsidRDefault="00464D89" w:rsidP="00BD5A16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Cs/>
          <w:sz w:val="24"/>
          <w:szCs w:val="24"/>
          <w:lang w:val="en-IN"/>
        </w:rPr>
        <w:t>Utilize spectroscopic, chromatographic, and electrophoretic tools for biological analysis.</w:t>
      </w:r>
    </w:p>
    <w:p w14:paraId="15287294" w14:textId="77777777" w:rsidR="00464D89" w:rsidRPr="0088110C" w:rsidRDefault="00464D89" w:rsidP="00BD5A16">
      <w:pPr>
        <w:numPr>
          <w:ilvl w:val="0"/>
          <w:numId w:val="3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Cs/>
          <w:sz w:val="24"/>
          <w:szCs w:val="24"/>
          <w:lang w:val="en-IN"/>
        </w:rPr>
        <w:t>Integrate biotechnological tools in research related to genomics, proteomics, and cell biology.</w:t>
      </w:r>
    </w:p>
    <w:p w14:paraId="21AC00F7" w14:textId="77777777" w:rsidR="00464D89" w:rsidRPr="0088110C" w:rsidRDefault="00464D89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14:paraId="1DA0329A" w14:textId="77777777" w:rsidR="00464D89" w:rsidRPr="0088110C" w:rsidRDefault="00464D89" w:rsidP="00BD5A1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/>
          <w:bCs/>
          <w:sz w:val="24"/>
          <w:szCs w:val="24"/>
          <w:lang w:val="en-IN"/>
        </w:rPr>
        <w:t>Suggested Readings</w:t>
      </w:r>
    </w:p>
    <w:p w14:paraId="7F355C1A" w14:textId="77777777" w:rsidR="00BD5A16" w:rsidRPr="0088110C" w:rsidRDefault="00BD5A16" w:rsidP="00BD5A16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IN"/>
        </w:rPr>
      </w:pPr>
    </w:p>
    <w:p w14:paraId="25C20940" w14:textId="77777777" w:rsidR="00464D89" w:rsidRPr="0088110C" w:rsidRDefault="00464D89" w:rsidP="00BD5A16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Wilson, K., &amp; Walker, J. (2021). Principles and Techniques of Biochemistry and Molecular Biology. Cambridge University Press.</w:t>
      </w:r>
    </w:p>
    <w:p w14:paraId="1FE9A4C8" w14:textId="77777777" w:rsidR="00464D89" w:rsidRPr="0088110C" w:rsidRDefault="00464D89" w:rsidP="00BD5A16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Sambrook, J., &amp; Russell, D. W. (2020). Molecular Cloning: A Laboratory Manual. Cold Spring Harbor Laboratory Press.</w:t>
      </w:r>
    </w:p>
    <w:p w14:paraId="61635FE6" w14:textId="77777777" w:rsidR="00464D89" w:rsidRPr="0088110C" w:rsidRDefault="00464D89" w:rsidP="00BD5A16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Plummer, D. T. (2018). An Introduction to Practical Biochemistry. McGraw Hill.</w:t>
      </w:r>
    </w:p>
    <w:p w14:paraId="3C62F331" w14:textId="77777777" w:rsidR="00464D89" w:rsidRPr="0088110C" w:rsidRDefault="00464D89" w:rsidP="00BD5A16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val="en-IN"/>
        </w:rPr>
      </w:pPr>
      <w:proofErr w:type="spellStart"/>
      <w:r w:rsidRPr="0088110C">
        <w:rPr>
          <w:rFonts w:ascii="Times New Roman" w:hAnsi="Times New Roman"/>
          <w:sz w:val="24"/>
          <w:szCs w:val="24"/>
          <w:lang w:val="en-IN"/>
        </w:rPr>
        <w:t>Freifelder</w:t>
      </w:r>
      <w:proofErr w:type="spellEnd"/>
      <w:r w:rsidRPr="0088110C">
        <w:rPr>
          <w:rFonts w:ascii="Times New Roman" w:hAnsi="Times New Roman"/>
          <w:sz w:val="24"/>
          <w:szCs w:val="24"/>
          <w:lang w:val="en-IN"/>
        </w:rPr>
        <w:t>, D. (2020). Physical Biochemistry: Applications to Biochemistry and Molecular Biology. W. H. Freeman.</w:t>
      </w:r>
    </w:p>
    <w:p w14:paraId="4FE06B0E" w14:textId="006F8D07" w:rsidR="00464D89" w:rsidRDefault="00464D89" w:rsidP="00BD5A16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Boyer, R. (2021). Modern Experimental Biochemistry. Pearson.</w:t>
      </w:r>
    </w:p>
    <w:p w14:paraId="1400DDD9" w14:textId="58865979" w:rsidR="00A77621" w:rsidRPr="0088110C" w:rsidRDefault="00A77621" w:rsidP="00BD5A16">
      <w:pPr>
        <w:numPr>
          <w:ilvl w:val="0"/>
          <w:numId w:val="38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  <w:lang w:val="en-IN"/>
        </w:rPr>
      </w:pPr>
      <w:proofErr w:type="spellStart"/>
      <w:r>
        <w:rPr>
          <w:rFonts w:ascii="Times New Roman" w:hAnsi="Times New Roman"/>
          <w:sz w:val="24"/>
          <w:szCs w:val="24"/>
          <w:lang w:val="en-IN"/>
        </w:rPr>
        <w:t>Paital</w:t>
      </w:r>
      <w:proofErr w:type="spellEnd"/>
      <w:r w:rsidR="00F329F9">
        <w:rPr>
          <w:rFonts w:ascii="Times New Roman" w:hAnsi="Times New Roman"/>
          <w:sz w:val="24"/>
          <w:szCs w:val="24"/>
          <w:lang w:val="en-IN"/>
        </w:rPr>
        <w:t>, B</w:t>
      </w:r>
      <w:r>
        <w:rPr>
          <w:rFonts w:ascii="Times New Roman" w:hAnsi="Times New Roman"/>
          <w:sz w:val="24"/>
          <w:szCs w:val="24"/>
          <w:lang w:val="en-IN"/>
        </w:rPr>
        <w:t xml:space="preserve"> &amp; </w:t>
      </w:r>
      <w:proofErr w:type="spellStart"/>
      <w:r>
        <w:rPr>
          <w:rFonts w:ascii="Times New Roman" w:hAnsi="Times New Roman"/>
          <w:sz w:val="24"/>
          <w:szCs w:val="24"/>
          <w:lang w:val="en-IN"/>
        </w:rPr>
        <w:t>Chainy</w:t>
      </w:r>
      <w:proofErr w:type="spellEnd"/>
      <w:r w:rsidR="00F329F9">
        <w:rPr>
          <w:rFonts w:ascii="Times New Roman" w:hAnsi="Times New Roman"/>
          <w:sz w:val="24"/>
          <w:szCs w:val="24"/>
          <w:lang w:val="en-IN"/>
        </w:rPr>
        <w:t>, GBN</w:t>
      </w:r>
      <w:r>
        <w:rPr>
          <w:rFonts w:ascii="Times New Roman" w:hAnsi="Times New Roman"/>
          <w:sz w:val="24"/>
          <w:szCs w:val="24"/>
          <w:lang w:val="en-IN"/>
        </w:rPr>
        <w:t xml:space="preserve">:  </w:t>
      </w:r>
      <w:r w:rsidRPr="00A77621">
        <w:rPr>
          <w:rFonts w:ascii="Times New Roman" w:hAnsi="Times New Roman"/>
          <w:sz w:val="24"/>
          <w:szCs w:val="24"/>
          <w:lang w:val="en-IN"/>
        </w:rPr>
        <w:t>A Textbook of Biotechniques &amp; Instrumentation</w:t>
      </w:r>
    </w:p>
    <w:p w14:paraId="5E43D19C" w14:textId="77777777" w:rsidR="00BD5A16" w:rsidRPr="0088110C" w:rsidRDefault="00BD5A16" w:rsidP="00BD5A16">
      <w:pPr>
        <w:spacing w:after="0" w:line="240" w:lineRule="auto"/>
        <w:ind w:left="714"/>
        <w:jc w:val="both"/>
        <w:rPr>
          <w:rFonts w:ascii="Times New Roman" w:hAnsi="Times New Roman"/>
          <w:sz w:val="24"/>
          <w:szCs w:val="24"/>
          <w:lang w:val="en-IN"/>
        </w:rPr>
      </w:pPr>
    </w:p>
    <w:p w14:paraId="329BF9E0" w14:textId="3C6D8051" w:rsidR="00464D89" w:rsidRPr="0088110C" w:rsidRDefault="00464D89" w:rsidP="00BD5A16">
      <w:pPr>
        <w:spacing w:after="0"/>
        <w:rPr>
          <w:rFonts w:ascii="Times New Roman" w:hAnsi="Times New Roman"/>
          <w:b/>
          <w:bCs/>
          <w:sz w:val="24"/>
          <w:szCs w:val="24"/>
          <w:lang w:val="en-IN"/>
        </w:rPr>
      </w:pPr>
      <w:r w:rsidRPr="0088110C">
        <w:rPr>
          <w:rFonts w:ascii="Times New Roman" w:hAnsi="Times New Roman"/>
          <w:b/>
          <w:bCs/>
          <w:sz w:val="24"/>
          <w:szCs w:val="24"/>
          <w:lang w:val="en-IN"/>
        </w:rPr>
        <w:t>Recommended Online Resources</w:t>
      </w:r>
    </w:p>
    <w:p w14:paraId="06706E91" w14:textId="77777777" w:rsidR="00464D89" w:rsidRPr="0088110C" w:rsidRDefault="00464D89" w:rsidP="00BD5A16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NPTEL Course: Techniques in Molecular Biology</w:t>
      </w:r>
    </w:p>
    <w:p w14:paraId="3273B437" w14:textId="77777777" w:rsidR="00464D89" w:rsidRPr="0088110C" w:rsidRDefault="00464D89" w:rsidP="00BD5A16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EMBL-EBI &amp; NCBI tutorials on data analysis tools</w:t>
      </w:r>
    </w:p>
    <w:p w14:paraId="65867548" w14:textId="77777777" w:rsidR="00464D89" w:rsidRPr="0088110C" w:rsidRDefault="00464D89" w:rsidP="00BD5A16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  <w:lang w:val="en-IN"/>
        </w:rPr>
      </w:pPr>
      <w:proofErr w:type="spellStart"/>
      <w:r w:rsidRPr="0088110C">
        <w:rPr>
          <w:rFonts w:ascii="Times New Roman" w:hAnsi="Times New Roman"/>
          <w:sz w:val="24"/>
          <w:szCs w:val="24"/>
          <w:lang w:val="en-IN"/>
        </w:rPr>
        <w:t>Thermo</w:t>
      </w:r>
      <w:proofErr w:type="spellEnd"/>
      <w:r w:rsidRPr="0088110C">
        <w:rPr>
          <w:rFonts w:ascii="Times New Roman" w:hAnsi="Times New Roman"/>
          <w:sz w:val="24"/>
          <w:szCs w:val="24"/>
          <w:lang w:val="en-IN"/>
        </w:rPr>
        <w:t xml:space="preserve"> Fisher Scientific &amp; Bio-Rad Education Portals</w:t>
      </w:r>
    </w:p>
    <w:p w14:paraId="3DE21A4C" w14:textId="77777777" w:rsidR="00464D89" w:rsidRPr="0088110C" w:rsidRDefault="00464D89" w:rsidP="00BD5A16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  <w:lang w:val="en-IN"/>
        </w:rPr>
      </w:pPr>
      <w:r w:rsidRPr="0088110C">
        <w:rPr>
          <w:rFonts w:ascii="Times New Roman" w:hAnsi="Times New Roman"/>
          <w:sz w:val="24"/>
          <w:szCs w:val="24"/>
          <w:lang w:val="en-IN"/>
        </w:rPr>
        <w:t>e-Learning Portal: DBT Star College Scheme (India)</w:t>
      </w:r>
    </w:p>
    <w:p w14:paraId="0B2FF84C" w14:textId="77777777" w:rsidR="00464D89" w:rsidRPr="0088110C" w:rsidRDefault="00464D89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14:paraId="6D50658A" w14:textId="77777777" w:rsidR="00276FE4" w:rsidRPr="0088110C" w:rsidRDefault="00276FE4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D78D367" w14:textId="77777777" w:rsidR="00276FE4" w:rsidRPr="0088110C" w:rsidRDefault="00276FE4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4137F71" w14:textId="77777777" w:rsidR="00BD5A16" w:rsidRPr="0088110C" w:rsidRDefault="00BD5A16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FFC2F2D" w14:textId="5451CA13" w:rsidR="00170257" w:rsidRPr="0088110C" w:rsidRDefault="00BD5A16" w:rsidP="00BD5A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sz w:val="24"/>
          <w:szCs w:val="24"/>
          <w:u w:val="single"/>
        </w:rPr>
        <w:t>PAPER-III</w:t>
      </w:r>
    </w:p>
    <w:p w14:paraId="100195F1" w14:textId="77777777" w:rsidR="00BD5A16" w:rsidRPr="0088110C" w:rsidRDefault="00BD5A16" w:rsidP="00BD5A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CA6F074" w14:textId="27E1F22E" w:rsidR="00BD5A16" w:rsidRPr="0088110C" w:rsidRDefault="00BD5A16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8110C">
        <w:rPr>
          <w:rFonts w:ascii="Times New Roman" w:hAnsi="Times New Roman"/>
          <w:b/>
          <w:sz w:val="24"/>
          <w:szCs w:val="24"/>
        </w:rPr>
        <w:t xml:space="preserve">Credit:06 </w:t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  <w:t xml:space="preserve">Marks: 100   </w:t>
      </w:r>
    </w:p>
    <w:p w14:paraId="1B185B52" w14:textId="77777777" w:rsidR="00BD5A16" w:rsidRPr="0088110C" w:rsidRDefault="00BD5A16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18AAB6E1" w14:textId="656B3B73" w:rsidR="00884219" w:rsidRPr="0088110C" w:rsidRDefault="00170257" w:rsidP="00BD5A16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Review </w:t>
      </w:r>
      <w:r w:rsidR="00464D89" w:rsidRPr="0088110C">
        <w:rPr>
          <w:rFonts w:ascii="Times New Roman" w:hAnsi="Times New Roman"/>
          <w:sz w:val="24"/>
          <w:szCs w:val="24"/>
        </w:rPr>
        <w:t>Writing</w:t>
      </w:r>
      <w:r w:rsidR="009D4688">
        <w:rPr>
          <w:rFonts w:ascii="Times New Roman" w:hAnsi="Times New Roman"/>
          <w:sz w:val="24"/>
          <w:szCs w:val="24"/>
        </w:rPr>
        <w:t>/ Project Work</w:t>
      </w:r>
      <w:r w:rsidRPr="0088110C">
        <w:rPr>
          <w:rFonts w:ascii="Times New Roman" w:hAnsi="Times New Roman"/>
          <w:sz w:val="24"/>
          <w:szCs w:val="24"/>
        </w:rPr>
        <w:t xml:space="preserve"> </w:t>
      </w:r>
      <w:r w:rsidR="002C4B27" w:rsidRPr="0088110C">
        <w:rPr>
          <w:rFonts w:ascii="Times New Roman" w:hAnsi="Times New Roman"/>
          <w:sz w:val="24"/>
          <w:szCs w:val="24"/>
        </w:rPr>
        <w:tab/>
      </w:r>
      <w:r w:rsidR="002C4B27" w:rsidRPr="0088110C">
        <w:rPr>
          <w:rFonts w:ascii="Times New Roman" w:hAnsi="Times New Roman"/>
          <w:sz w:val="24"/>
          <w:szCs w:val="24"/>
        </w:rPr>
        <w:tab/>
      </w:r>
      <w:r w:rsidRPr="0088110C">
        <w:rPr>
          <w:rFonts w:ascii="Times New Roman" w:hAnsi="Times New Roman"/>
          <w:sz w:val="24"/>
          <w:szCs w:val="24"/>
        </w:rPr>
        <w:t>:</w:t>
      </w:r>
      <w:r w:rsidR="002C4B27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Pr="0088110C">
        <w:rPr>
          <w:rFonts w:ascii="Times New Roman" w:hAnsi="Times New Roman"/>
          <w:sz w:val="24"/>
          <w:szCs w:val="24"/>
        </w:rPr>
        <w:t>50 marks</w:t>
      </w:r>
    </w:p>
    <w:p w14:paraId="68368DEF" w14:textId="3C63F64E" w:rsidR="00170257" w:rsidRPr="0088110C" w:rsidRDefault="00170257" w:rsidP="00BD5A16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Presentation before </w:t>
      </w:r>
      <w:r w:rsidR="002C4B27" w:rsidRPr="0088110C">
        <w:rPr>
          <w:rFonts w:ascii="Times New Roman" w:hAnsi="Times New Roman"/>
          <w:sz w:val="24"/>
          <w:szCs w:val="24"/>
        </w:rPr>
        <w:t>Examiner</w:t>
      </w:r>
      <w:r w:rsidRPr="0088110C">
        <w:rPr>
          <w:rFonts w:ascii="Times New Roman" w:hAnsi="Times New Roman"/>
          <w:sz w:val="24"/>
          <w:szCs w:val="24"/>
        </w:rPr>
        <w:t xml:space="preserve">: </w:t>
      </w:r>
      <w:r w:rsidR="00060F82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Pr="0088110C">
        <w:rPr>
          <w:rFonts w:ascii="Times New Roman" w:hAnsi="Times New Roman"/>
          <w:sz w:val="24"/>
          <w:szCs w:val="24"/>
        </w:rPr>
        <w:t>50 marks</w:t>
      </w:r>
    </w:p>
    <w:p w14:paraId="45B88358" w14:textId="77777777" w:rsidR="00464D89" w:rsidRPr="0088110C" w:rsidRDefault="00464D89" w:rsidP="00BD5A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348257D" w14:textId="77777777" w:rsidR="00464D89" w:rsidRPr="0088110C" w:rsidRDefault="00464D89" w:rsidP="00BD5A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086DFC17" w14:textId="7E6CC0E3" w:rsidR="00BD5A16" w:rsidRPr="0088110C" w:rsidRDefault="00BD5A16" w:rsidP="00BD5A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8110C">
        <w:rPr>
          <w:rFonts w:ascii="Times New Roman" w:hAnsi="Times New Roman"/>
          <w:b/>
          <w:sz w:val="24"/>
          <w:szCs w:val="24"/>
          <w:u w:val="single"/>
        </w:rPr>
        <w:t>PAPER-IV</w:t>
      </w:r>
    </w:p>
    <w:p w14:paraId="44AA9236" w14:textId="77777777" w:rsidR="00BD5A16" w:rsidRPr="0088110C" w:rsidRDefault="00BD5A16" w:rsidP="00BD5A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00920CB" w14:textId="77777777" w:rsidR="00BD5A16" w:rsidRPr="0088110C" w:rsidRDefault="00BD5A16" w:rsidP="00BD5A16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88110C">
        <w:rPr>
          <w:rFonts w:ascii="Times New Roman" w:hAnsi="Times New Roman"/>
          <w:b/>
          <w:sz w:val="24"/>
          <w:szCs w:val="24"/>
        </w:rPr>
        <w:t>Credit:06</w:t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Pr="0088110C">
        <w:rPr>
          <w:rFonts w:ascii="Times New Roman" w:hAnsi="Times New Roman"/>
          <w:b/>
          <w:sz w:val="24"/>
          <w:szCs w:val="24"/>
        </w:rPr>
        <w:tab/>
      </w:r>
      <w:r w:rsidR="00170257" w:rsidRPr="0088110C">
        <w:rPr>
          <w:rFonts w:ascii="Times New Roman" w:hAnsi="Times New Roman"/>
          <w:b/>
          <w:sz w:val="24"/>
          <w:szCs w:val="24"/>
        </w:rPr>
        <w:t>M</w:t>
      </w:r>
      <w:r w:rsidR="00E502ED" w:rsidRPr="0088110C">
        <w:rPr>
          <w:rFonts w:ascii="Times New Roman" w:hAnsi="Times New Roman"/>
          <w:b/>
          <w:sz w:val="24"/>
          <w:szCs w:val="24"/>
        </w:rPr>
        <w:t>arks:</w:t>
      </w:r>
      <w:r w:rsidR="00170257" w:rsidRPr="0088110C">
        <w:rPr>
          <w:rFonts w:ascii="Times New Roman" w:hAnsi="Times New Roman"/>
          <w:b/>
          <w:sz w:val="24"/>
          <w:szCs w:val="24"/>
        </w:rPr>
        <w:t xml:space="preserve"> 10</w:t>
      </w:r>
      <w:r w:rsidR="002C4B27" w:rsidRPr="0088110C">
        <w:rPr>
          <w:rFonts w:ascii="Times New Roman" w:hAnsi="Times New Roman"/>
          <w:b/>
          <w:sz w:val="24"/>
          <w:szCs w:val="24"/>
        </w:rPr>
        <w:t xml:space="preserve">0 </w:t>
      </w:r>
    </w:p>
    <w:p w14:paraId="57868193" w14:textId="6D4B625B" w:rsidR="00BD5A16" w:rsidRPr="0088110C" w:rsidRDefault="002C4B27" w:rsidP="00BD5A16">
      <w:pPr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88110C">
        <w:rPr>
          <w:rFonts w:ascii="Times New Roman" w:hAnsi="Times New Roman"/>
          <w:b/>
          <w:sz w:val="24"/>
          <w:szCs w:val="24"/>
        </w:rPr>
        <w:t xml:space="preserve"> </w:t>
      </w:r>
    </w:p>
    <w:p w14:paraId="0250F32C" w14:textId="51D59428" w:rsidR="00884219" w:rsidRPr="0088110C" w:rsidRDefault="00170257" w:rsidP="00BD5A16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ascii="Times New Roman" w:hAnsi="Times New Roman"/>
          <w:b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Seminar-I: </w:t>
      </w:r>
      <w:r w:rsidR="00060F82" w:rsidRPr="0088110C">
        <w:rPr>
          <w:rFonts w:ascii="Times New Roman" w:hAnsi="Times New Roman"/>
          <w:sz w:val="24"/>
          <w:szCs w:val="24"/>
        </w:rPr>
        <w:tab/>
      </w:r>
      <w:r w:rsidR="00060F82" w:rsidRPr="0088110C">
        <w:rPr>
          <w:rFonts w:ascii="Times New Roman" w:hAnsi="Times New Roman"/>
          <w:sz w:val="24"/>
          <w:szCs w:val="24"/>
        </w:rPr>
        <w:tab/>
      </w:r>
      <w:r w:rsidR="00060F82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Pr="0088110C">
        <w:rPr>
          <w:rFonts w:ascii="Times New Roman" w:hAnsi="Times New Roman"/>
          <w:sz w:val="24"/>
          <w:szCs w:val="24"/>
        </w:rPr>
        <w:t>50 marks</w:t>
      </w:r>
    </w:p>
    <w:p w14:paraId="768D9E72" w14:textId="14326B4F" w:rsidR="00170257" w:rsidRPr="0088110C" w:rsidRDefault="00170257" w:rsidP="00BD5A16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8110C">
        <w:rPr>
          <w:rFonts w:ascii="Times New Roman" w:hAnsi="Times New Roman"/>
          <w:sz w:val="24"/>
          <w:szCs w:val="24"/>
        </w:rPr>
        <w:t xml:space="preserve">Seminar-II: </w:t>
      </w:r>
      <w:r w:rsidR="00060F82" w:rsidRPr="0088110C">
        <w:rPr>
          <w:rFonts w:ascii="Times New Roman" w:hAnsi="Times New Roman"/>
          <w:sz w:val="24"/>
          <w:szCs w:val="24"/>
        </w:rPr>
        <w:tab/>
      </w:r>
      <w:r w:rsidR="00060F82" w:rsidRPr="0088110C">
        <w:rPr>
          <w:rFonts w:ascii="Times New Roman" w:hAnsi="Times New Roman"/>
          <w:sz w:val="24"/>
          <w:szCs w:val="24"/>
        </w:rPr>
        <w:tab/>
      </w:r>
      <w:r w:rsidR="00060F82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="00BD5A16" w:rsidRPr="0088110C">
        <w:rPr>
          <w:rFonts w:ascii="Times New Roman" w:hAnsi="Times New Roman"/>
          <w:sz w:val="24"/>
          <w:szCs w:val="24"/>
        </w:rPr>
        <w:tab/>
      </w:r>
      <w:r w:rsidRPr="0088110C">
        <w:rPr>
          <w:rFonts w:ascii="Times New Roman" w:hAnsi="Times New Roman"/>
          <w:sz w:val="24"/>
          <w:szCs w:val="24"/>
        </w:rPr>
        <w:t>50 marks</w:t>
      </w:r>
    </w:p>
    <w:p w14:paraId="412D80EA" w14:textId="77777777" w:rsidR="002C4B27" w:rsidRPr="0088110C" w:rsidRDefault="002C4B27" w:rsidP="00BD5A16">
      <w:pPr>
        <w:spacing w:after="0"/>
        <w:rPr>
          <w:rFonts w:ascii="Times New Roman" w:hAnsi="Times New Roman"/>
          <w:sz w:val="24"/>
          <w:szCs w:val="24"/>
        </w:rPr>
      </w:pPr>
    </w:p>
    <w:sectPr w:rsidR="002C4B27" w:rsidRPr="0088110C" w:rsidSect="004D6C4C">
      <w:pgSz w:w="12240" w:h="15840"/>
      <w:pgMar w:top="851" w:right="90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6748C" w14:textId="77777777" w:rsidR="00D05D36" w:rsidRDefault="00D05D36" w:rsidP="00EB0227">
      <w:pPr>
        <w:spacing w:after="0" w:line="240" w:lineRule="auto"/>
      </w:pPr>
      <w:r>
        <w:separator/>
      </w:r>
    </w:p>
  </w:endnote>
  <w:endnote w:type="continuationSeparator" w:id="0">
    <w:p w14:paraId="1B732243" w14:textId="77777777" w:rsidR="00D05D36" w:rsidRDefault="00D05D36" w:rsidP="00EB0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8554B" w14:textId="77777777" w:rsidR="00D05D36" w:rsidRDefault="00D05D36" w:rsidP="00EB0227">
      <w:pPr>
        <w:spacing w:after="0" w:line="240" w:lineRule="auto"/>
      </w:pPr>
      <w:r>
        <w:separator/>
      </w:r>
    </w:p>
  </w:footnote>
  <w:footnote w:type="continuationSeparator" w:id="0">
    <w:p w14:paraId="00FF685D" w14:textId="77777777" w:rsidR="00D05D36" w:rsidRDefault="00D05D36" w:rsidP="00EB02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5B7D"/>
    <w:multiLevelType w:val="hybridMultilevel"/>
    <w:tmpl w:val="B13CC8AA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71D04"/>
    <w:multiLevelType w:val="hybridMultilevel"/>
    <w:tmpl w:val="C00AC58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8031C"/>
    <w:multiLevelType w:val="multilevel"/>
    <w:tmpl w:val="D2103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1A17E9"/>
    <w:multiLevelType w:val="multilevel"/>
    <w:tmpl w:val="E4FE8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9F126E"/>
    <w:multiLevelType w:val="hybridMultilevel"/>
    <w:tmpl w:val="5622EAA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427FC"/>
    <w:multiLevelType w:val="hybridMultilevel"/>
    <w:tmpl w:val="4F2C9C3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04285B"/>
    <w:multiLevelType w:val="hybridMultilevel"/>
    <w:tmpl w:val="B13CF5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12C19"/>
    <w:multiLevelType w:val="hybridMultilevel"/>
    <w:tmpl w:val="EBD02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63692"/>
    <w:multiLevelType w:val="multilevel"/>
    <w:tmpl w:val="752C7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02220F"/>
    <w:multiLevelType w:val="hybridMultilevel"/>
    <w:tmpl w:val="809209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F433C"/>
    <w:multiLevelType w:val="hybridMultilevel"/>
    <w:tmpl w:val="57DC2F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D6C8A"/>
    <w:multiLevelType w:val="multilevel"/>
    <w:tmpl w:val="66CAE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672C5B"/>
    <w:multiLevelType w:val="hybridMultilevel"/>
    <w:tmpl w:val="04103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84F73"/>
    <w:multiLevelType w:val="hybridMultilevel"/>
    <w:tmpl w:val="9A924A5E"/>
    <w:lvl w:ilvl="0" w:tplc="B5DEAD4A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06812"/>
    <w:multiLevelType w:val="hybridMultilevel"/>
    <w:tmpl w:val="E54C57F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FA1002"/>
    <w:multiLevelType w:val="hybridMultilevel"/>
    <w:tmpl w:val="7ADCEE5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3C28EC"/>
    <w:multiLevelType w:val="hybridMultilevel"/>
    <w:tmpl w:val="470CF55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C0325C"/>
    <w:multiLevelType w:val="hybridMultilevel"/>
    <w:tmpl w:val="23E68886"/>
    <w:lvl w:ilvl="0" w:tplc="737E1782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E32B71"/>
    <w:multiLevelType w:val="hybridMultilevel"/>
    <w:tmpl w:val="AA400A3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23FCE"/>
    <w:multiLevelType w:val="hybridMultilevel"/>
    <w:tmpl w:val="B0786342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D2174C"/>
    <w:multiLevelType w:val="hybridMultilevel"/>
    <w:tmpl w:val="FEC2FA9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45639"/>
    <w:multiLevelType w:val="hybridMultilevel"/>
    <w:tmpl w:val="31029CE0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656CAE"/>
    <w:multiLevelType w:val="hybridMultilevel"/>
    <w:tmpl w:val="BDC6D69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0F">
      <w:start w:val="1"/>
      <w:numFmt w:val="decimal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0320B"/>
    <w:multiLevelType w:val="hybridMultilevel"/>
    <w:tmpl w:val="31527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121E83"/>
    <w:multiLevelType w:val="multilevel"/>
    <w:tmpl w:val="9E665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407ACA"/>
    <w:multiLevelType w:val="hybridMultilevel"/>
    <w:tmpl w:val="3AC27068"/>
    <w:lvl w:ilvl="0" w:tplc="B4968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6D6F30"/>
    <w:multiLevelType w:val="hybridMultilevel"/>
    <w:tmpl w:val="AA503C0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826C62"/>
    <w:multiLevelType w:val="hybridMultilevel"/>
    <w:tmpl w:val="4F9EB97A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4E1E0B"/>
    <w:multiLevelType w:val="hybridMultilevel"/>
    <w:tmpl w:val="789C63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A71EA8"/>
    <w:multiLevelType w:val="hybridMultilevel"/>
    <w:tmpl w:val="EC7C0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9B4F1F"/>
    <w:multiLevelType w:val="hybridMultilevel"/>
    <w:tmpl w:val="164A93C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182001"/>
    <w:multiLevelType w:val="multilevel"/>
    <w:tmpl w:val="11FA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C36E10"/>
    <w:multiLevelType w:val="hybridMultilevel"/>
    <w:tmpl w:val="F1D4F5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0972C9"/>
    <w:multiLevelType w:val="hybridMultilevel"/>
    <w:tmpl w:val="B58C5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111A5D"/>
    <w:multiLevelType w:val="hybridMultilevel"/>
    <w:tmpl w:val="2F6490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4009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CC160C"/>
    <w:multiLevelType w:val="hybridMultilevel"/>
    <w:tmpl w:val="BACCCA4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B4AC97FE">
      <w:numFmt w:val="bullet"/>
      <w:lvlText w:val="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07774B"/>
    <w:multiLevelType w:val="hybridMultilevel"/>
    <w:tmpl w:val="8DA219A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78094D"/>
    <w:multiLevelType w:val="hybridMultilevel"/>
    <w:tmpl w:val="5CA462FC"/>
    <w:lvl w:ilvl="0" w:tplc="E22AF960">
      <w:numFmt w:val="bullet"/>
      <w:lvlText w:val="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B93EBD"/>
    <w:multiLevelType w:val="hybridMultilevel"/>
    <w:tmpl w:val="EC7C0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917952"/>
    <w:multiLevelType w:val="hybridMultilevel"/>
    <w:tmpl w:val="6B18008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668015">
    <w:abstractNumId w:val="10"/>
  </w:num>
  <w:num w:numId="2" w16cid:durableId="1794865333">
    <w:abstractNumId w:val="29"/>
  </w:num>
  <w:num w:numId="3" w16cid:durableId="1525751308">
    <w:abstractNumId w:val="38"/>
  </w:num>
  <w:num w:numId="4" w16cid:durableId="1009522836">
    <w:abstractNumId w:val="12"/>
  </w:num>
  <w:num w:numId="5" w16cid:durableId="1312979585">
    <w:abstractNumId w:val="23"/>
  </w:num>
  <w:num w:numId="6" w16cid:durableId="532616696">
    <w:abstractNumId w:val="6"/>
  </w:num>
  <w:num w:numId="7" w16cid:durableId="74590600">
    <w:abstractNumId w:val="28"/>
  </w:num>
  <w:num w:numId="8" w16cid:durableId="2050062348">
    <w:abstractNumId w:val="33"/>
  </w:num>
  <w:num w:numId="9" w16cid:durableId="1502046064">
    <w:abstractNumId w:val="7"/>
  </w:num>
  <w:num w:numId="10" w16cid:durableId="2126341671">
    <w:abstractNumId w:val="25"/>
  </w:num>
  <w:num w:numId="11" w16cid:durableId="1540048215">
    <w:abstractNumId w:val="30"/>
  </w:num>
  <w:num w:numId="12" w16cid:durableId="129828727">
    <w:abstractNumId w:val="18"/>
  </w:num>
  <w:num w:numId="13" w16cid:durableId="1015810778">
    <w:abstractNumId w:val="0"/>
  </w:num>
  <w:num w:numId="14" w16cid:durableId="1662662787">
    <w:abstractNumId w:val="14"/>
  </w:num>
  <w:num w:numId="15" w16cid:durableId="47456533">
    <w:abstractNumId w:val="16"/>
  </w:num>
  <w:num w:numId="16" w16cid:durableId="427695363">
    <w:abstractNumId w:val="9"/>
  </w:num>
  <w:num w:numId="17" w16cid:durableId="1866744545">
    <w:abstractNumId w:val="37"/>
  </w:num>
  <w:num w:numId="18" w16cid:durableId="406193079">
    <w:abstractNumId w:val="15"/>
  </w:num>
  <w:num w:numId="19" w16cid:durableId="641273538">
    <w:abstractNumId w:val="13"/>
  </w:num>
  <w:num w:numId="20" w16cid:durableId="2105104001">
    <w:abstractNumId w:val="35"/>
  </w:num>
  <w:num w:numId="21" w16cid:durableId="983123289">
    <w:abstractNumId w:val="17"/>
  </w:num>
  <w:num w:numId="22" w16cid:durableId="1169714538">
    <w:abstractNumId w:val="22"/>
  </w:num>
  <w:num w:numId="23" w16cid:durableId="1610047163">
    <w:abstractNumId w:val="39"/>
  </w:num>
  <w:num w:numId="24" w16cid:durableId="2074161821">
    <w:abstractNumId w:val="5"/>
  </w:num>
  <w:num w:numId="25" w16cid:durableId="1753430327">
    <w:abstractNumId w:val="27"/>
  </w:num>
  <w:num w:numId="26" w16cid:durableId="316231178">
    <w:abstractNumId w:val="19"/>
  </w:num>
  <w:num w:numId="27" w16cid:durableId="1859238">
    <w:abstractNumId w:val="21"/>
  </w:num>
  <w:num w:numId="28" w16cid:durableId="254368123">
    <w:abstractNumId w:val="34"/>
  </w:num>
  <w:num w:numId="29" w16cid:durableId="1766337723">
    <w:abstractNumId w:val="20"/>
  </w:num>
  <w:num w:numId="30" w16cid:durableId="1886719994">
    <w:abstractNumId w:val="3"/>
  </w:num>
  <w:num w:numId="31" w16cid:durableId="1198936005">
    <w:abstractNumId w:val="36"/>
  </w:num>
  <w:num w:numId="32" w16cid:durableId="778833593">
    <w:abstractNumId w:val="32"/>
  </w:num>
  <w:num w:numId="33" w16cid:durableId="329410998">
    <w:abstractNumId w:val="2"/>
  </w:num>
  <w:num w:numId="34" w16cid:durableId="1711221002">
    <w:abstractNumId w:val="4"/>
  </w:num>
  <w:num w:numId="35" w16cid:durableId="458837066">
    <w:abstractNumId w:val="11"/>
  </w:num>
  <w:num w:numId="36" w16cid:durableId="1177503084">
    <w:abstractNumId w:val="31"/>
  </w:num>
  <w:num w:numId="37" w16cid:durableId="635837324">
    <w:abstractNumId w:val="8"/>
  </w:num>
  <w:num w:numId="38" w16cid:durableId="433063767">
    <w:abstractNumId w:val="24"/>
  </w:num>
  <w:num w:numId="39" w16cid:durableId="502355099">
    <w:abstractNumId w:val="1"/>
  </w:num>
  <w:num w:numId="40" w16cid:durableId="164731962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SzMDK1NDYxNjMyNbNU0lEKTi0uzszPAykwrQUAxS0/hCwAAAA="/>
  </w:docVars>
  <w:rsids>
    <w:rsidRoot w:val="00E03008"/>
    <w:rsid w:val="00010A45"/>
    <w:rsid w:val="00053CEC"/>
    <w:rsid w:val="00060F82"/>
    <w:rsid w:val="000C7C64"/>
    <w:rsid w:val="00115B1A"/>
    <w:rsid w:val="00170257"/>
    <w:rsid w:val="00196022"/>
    <w:rsid w:val="001D7A52"/>
    <w:rsid w:val="0025257E"/>
    <w:rsid w:val="00263637"/>
    <w:rsid w:val="00276FE4"/>
    <w:rsid w:val="002A0E7F"/>
    <w:rsid w:val="002C4B27"/>
    <w:rsid w:val="0030063C"/>
    <w:rsid w:val="00326FDD"/>
    <w:rsid w:val="00347865"/>
    <w:rsid w:val="00362890"/>
    <w:rsid w:val="003C09D9"/>
    <w:rsid w:val="003F4FAF"/>
    <w:rsid w:val="0043519D"/>
    <w:rsid w:val="00464D89"/>
    <w:rsid w:val="00474B47"/>
    <w:rsid w:val="0047540A"/>
    <w:rsid w:val="004758F4"/>
    <w:rsid w:val="004A72E0"/>
    <w:rsid w:val="004D6C4C"/>
    <w:rsid w:val="0054529B"/>
    <w:rsid w:val="00554BB6"/>
    <w:rsid w:val="00572585"/>
    <w:rsid w:val="00595C18"/>
    <w:rsid w:val="005E7D29"/>
    <w:rsid w:val="00600762"/>
    <w:rsid w:val="006260CC"/>
    <w:rsid w:val="00634E68"/>
    <w:rsid w:val="00670CA9"/>
    <w:rsid w:val="006D536D"/>
    <w:rsid w:val="007131FC"/>
    <w:rsid w:val="00722A73"/>
    <w:rsid w:val="00731B16"/>
    <w:rsid w:val="00787994"/>
    <w:rsid w:val="007B0914"/>
    <w:rsid w:val="0081520A"/>
    <w:rsid w:val="00827B4A"/>
    <w:rsid w:val="008439C4"/>
    <w:rsid w:val="0088110C"/>
    <w:rsid w:val="00884219"/>
    <w:rsid w:val="008A0324"/>
    <w:rsid w:val="008A57CC"/>
    <w:rsid w:val="008C208B"/>
    <w:rsid w:val="008C62FC"/>
    <w:rsid w:val="008D1B20"/>
    <w:rsid w:val="008F168B"/>
    <w:rsid w:val="0090528C"/>
    <w:rsid w:val="009837C8"/>
    <w:rsid w:val="0098755C"/>
    <w:rsid w:val="00994A3D"/>
    <w:rsid w:val="009D4688"/>
    <w:rsid w:val="009D6999"/>
    <w:rsid w:val="009E5AF6"/>
    <w:rsid w:val="00A54EA6"/>
    <w:rsid w:val="00A77621"/>
    <w:rsid w:val="00A85820"/>
    <w:rsid w:val="00A92C05"/>
    <w:rsid w:val="00A94308"/>
    <w:rsid w:val="00AC0F49"/>
    <w:rsid w:val="00AC136D"/>
    <w:rsid w:val="00AC7BA7"/>
    <w:rsid w:val="00B5266A"/>
    <w:rsid w:val="00B64423"/>
    <w:rsid w:val="00BA6CD3"/>
    <w:rsid w:val="00BD5A16"/>
    <w:rsid w:val="00BE1045"/>
    <w:rsid w:val="00C36CCE"/>
    <w:rsid w:val="00C422C9"/>
    <w:rsid w:val="00C44BD4"/>
    <w:rsid w:val="00CE2C6E"/>
    <w:rsid w:val="00CE60FC"/>
    <w:rsid w:val="00D0580B"/>
    <w:rsid w:val="00D05D36"/>
    <w:rsid w:val="00D8614E"/>
    <w:rsid w:val="00DA5CE2"/>
    <w:rsid w:val="00DA71DB"/>
    <w:rsid w:val="00E03008"/>
    <w:rsid w:val="00E21ED5"/>
    <w:rsid w:val="00E43A2E"/>
    <w:rsid w:val="00E502ED"/>
    <w:rsid w:val="00E50CFE"/>
    <w:rsid w:val="00E60432"/>
    <w:rsid w:val="00E75165"/>
    <w:rsid w:val="00E76910"/>
    <w:rsid w:val="00E9278A"/>
    <w:rsid w:val="00EB0227"/>
    <w:rsid w:val="00EC3CD3"/>
    <w:rsid w:val="00EC73E6"/>
    <w:rsid w:val="00F00656"/>
    <w:rsid w:val="00F02FE3"/>
    <w:rsid w:val="00F23C8B"/>
    <w:rsid w:val="00F270FE"/>
    <w:rsid w:val="00F329F9"/>
    <w:rsid w:val="00F364DE"/>
    <w:rsid w:val="00F44222"/>
    <w:rsid w:val="00F7134D"/>
    <w:rsid w:val="00FA1A97"/>
    <w:rsid w:val="00FD1442"/>
    <w:rsid w:val="00FD5716"/>
    <w:rsid w:val="00FF01BC"/>
    <w:rsid w:val="00FF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A27A0"/>
  <w15:docId w15:val="{5D532C1A-18CB-4FFD-BB24-0592D01F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656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FD14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B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C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FD1442"/>
    <w:pPr>
      <w:keepNext/>
      <w:spacing w:before="100" w:beforeAutospacing="1" w:after="100" w:afterAutospacing="1" w:line="240" w:lineRule="auto"/>
      <w:jc w:val="both"/>
      <w:outlineLvl w:val="7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A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FD144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FD144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Spacing">
    <w:name w:val="No Spacing"/>
    <w:link w:val="NoSpacingChar"/>
    <w:uiPriority w:val="1"/>
    <w:qFormat/>
    <w:rsid w:val="00EB0227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B0227"/>
    <w:rPr>
      <w:rFonts w:eastAsia="Times New Roman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2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B0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0227"/>
  </w:style>
  <w:style w:type="paragraph" w:styleId="Footer">
    <w:name w:val="footer"/>
    <w:basedOn w:val="Normal"/>
    <w:link w:val="FooterChar"/>
    <w:uiPriority w:val="99"/>
    <w:semiHidden/>
    <w:unhideWhenUsed/>
    <w:rsid w:val="00EB02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0227"/>
  </w:style>
  <w:style w:type="table" w:styleId="TableGrid">
    <w:name w:val="Table Grid"/>
    <w:basedOn w:val="TableNormal"/>
    <w:uiPriority w:val="59"/>
    <w:rsid w:val="00A92C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4529B"/>
    <w:rPr>
      <w:rFonts w:ascii="Times New Roman" w:hAnsi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C4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B2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464D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D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ublicationethic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68815-1172-4EAA-B292-B40131B66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SANATAN</cp:lastModifiedBy>
  <cp:revision>2</cp:revision>
  <cp:lastPrinted>2026-06-30T10:13:00Z</cp:lastPrinted>
  <dcterms:created xsi:type="dcterms:W3CDTF">2026-06-30T10:15:00Z</dcterms:created>
  <dcterms:modified xsi:type="dcterms:W3CDTF">2026-06-30T10:15:00Z</dcterms:modified>
</cp:coreProperties>
</file>