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25" w:type="dxa"/>
        <w:tblLayout w:type="fixed"/>
        <w:tblLook w:val="04A0"/>
      </w:tblPr>
      <w:tblGrid>
        <w:gridCol w:w="1723"/>
        <w:gridCol w:w="2072"/>
        <w:gridCol w:w="2127"/>
        <w:gridCol w:w="1629"/>
        <w:gridCol w:w="1444"/>
        <w:gridCol w:w="1430"/>
      </w:tblGrid>
      <w:tr w:rsidR="0085322B" w:rsidTr="00A6173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A6173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A6173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Diploma / Degree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A6173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Name of the University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A6173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Subjects with Specialization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A6173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Duration year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A61734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Marks/grade obtained</w:t>
            </w:r>
          </w:p>
        </w:tc>
      </w:tr>
      <w:tr w:rsidR="0085322B" w:rsidTr="00A6173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 Person in online Refresher Course on Gender Studies, </w:t>
            </w:r>
          </w:p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HRDC</w:t>
            </w:r>
            <w:proofErr w:type="gramStart"/>
            <w:r>
              <w:rPr>
                <w:sz w:val="24"/>
                <w:szCs w:val="24"/>
              </w:rPr>
              <w:t>,Utkal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University.</w:t>
            </w:r>
          </w:p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dt.10.02.2022, </w:t>
            </w:r>
          </w:p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5322B" w:rsidTr="00A6173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Workshop on Empowering Women’s Development Cell</w:t>
            </w:r>
          </w:p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NIEPA</w:t>
            </w:r>
            <w:proofErr w:type="gramStart"/>
            <w:r>
              <w:rPr>
                <w:sz w:val="24"/>
                <w:szCs w:val="24"/>
              </w:rPr>
              <w:t>,New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Delhi.</w:t>
            </w:r>
          </w:p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A6173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</w:t>
            </w:r>
          </w:p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from</w:t>
            </w:r>
            <w:proofErr w:type="gramEnd"/>
            <w:r>
              <w:rPr>
                <w:sz w:val="24"/>
                <w:szCs w:val="24"/>
              </w:rPr>
              <w:t xml:space="preserve"> 27-29, September,2022,at </w:t>
            </w:r>
            <w:proofErr w:type="spellStart"/>
            <w:r>
              <w:rPr>
                <w:sz w:val="24"/>
                <w:szCs w:val="24"/>
              </w:rPr>
              <w:t>NIEPA,New</w:t>
            </w:r>
            <w:proofErr w:type="spellEnd"/>
            <w:r>
              <w:rPr>
                <w:sz w:val="24"/>
                <w:szCs w:val="24"/>
              </w:rPr>
              <w:t xml:space="preserve"> Delhi.</w:t>
            </w:r>
          </w:p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5322B" w:rsidTr="00A6173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Coordinator, Refresher Course on History and Archaeology </w:t>
            </w:r>
            <w:bookmarkStart w:id="0" w:name="_GoBack"/>
            <w:bookmarkEnd w:id="0"/>
          </w:p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en-I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85322B">
            <w:pPr>
              <w:numPr>
                <w:ilvl w:val="0"/>
                <w:numId w:val="2"/>
              </w:num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HRDC, </w:t>
            </w:r>
            <w:proofErr w:type="spellStart"/>
            <w:r>
              <w:rPr>
                <w:bCs/>
                <w:sz w:val="24"/>
                <w:szCs w:val="24"/>
              </w:rPr>
              <w:t>Utkal</w:t>
            </w:r>
            <w:proofErr w:type="spellEnd"/>
            <w:r>
              <w:rPr>
                <w:bCs/>
                <w:sz w:val="24"/>
                <w:szCs w:val="24"/>
              </w:rPr>
              <w:t xml:space="preserve"> University,</w:t>
            </w:r>
          </w:p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en-I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en-I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</w:rPr>
              <w:t>From 18.1.2023 to 31.1.2023.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A6173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en-IN"/>
              </w:rPr>
            </w:pPr>
          </w:p>
        </w:tc>
      </w:tr>
    </w:tbl>
    <w:p w:rsidR="0085322B" w:rsidRDefault="0085322B" w:rsidP="00853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EXTENSION WORK</w:t>
      </w:r>
    </w:p>
    <w:p w:rsidR="0085322B" w:rsidRDefault="0085322B" w:rsidP="008532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a short account of your contribution to:-</w:t>
      </w:r>
    </w:p>
    <w:p w:rsidR="0085322B" w:rsidRDefault="0085322B" w:rsidP="0085322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of the community in the solution of their problems.  </w:t>
      </w:r>
    </w:p>
    <w:p w:rsidR="0085322B" w:rsidRDefault="0085322B" w:rsidP="008532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Participated in Gender Sensitization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Swachha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Abhiyan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Health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Heritage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85322B" w:rsidRDefault="0085322B" w:rsidP="0085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Inculcation of the values of the national integration, secularism, democracy, socialism, humanism, peace and the scientific temper.</w:t>
      </w:r>
    </w:p>
    <w:p w:rsidR="0085322B" w:rsidRDefault="0085322B" w:rsidP="00853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education, flood or drought relief and similar other activities.</w:t>
      </w:r>
    </w:p>
    <w:p w:rsidR="0085322B" w:rsidRDefault="0085322B" w:rsidP="0085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Motivated for Women Education, Women Empowerment and Donation to Orphanage</w:t>
      </w:r>
    </w:p>
    <w:p w:rsidR="0085322B" w:rsidRDefault="0085322B" w:rsidP="0085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Positions held in organizations linked with extension work and National Social Services (NSS)  NA</w:t>
      </w:r>
    </w:p>
    <w:p w:rsidR="0085322B" w:rsidRDefault="0085322B" w:rsidP="00853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held in NCC, if application: NA</w:t>
      </w:r>
    </w:p>
    <w:p w:rsidR="0085322B" w:rsidRDefault="0085322B" w:rsidP="00853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ADMINISTRATION:</w:t>
      </w:r>
    </w:p>
    <w:p w:rsidR="0085322B" w:rsidRDefault="0085322B" w:rsidP="008532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a short account of your contribution to:</w:t>
      </w:r>
    </w:p>
    <w:p w:rsidR="0085322B" w:rsidRDefault="0085322B" w:rsidP="008532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College/ Department: All Administrative duties assigned by the University Office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Syndicate Member , Coordinator, Centre of Excellence, Centre of North East India Studies, Director, School of Women’s Studies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Head, </w:t>
      </w:r>
      <w:r>
        <w:rPr>
          <w:rFonts w:ascii="Times New Roman" w:hAnsi="Times New Roman" w:cs="Times New Roman"/>
          <w:sz w:val="24"/>
          <w:szCs w:val="24"/>
        </w:rPr>
        <w:t>Department of History.</w:t>
      </w:r>
    </w:p>
    <w:p w:rsidR="0085322B" w:rsidRDefault="0085322B" w:rsidP="008532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Organisation of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o and Extra 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urricular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activities: Participated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Director, School of Women’s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Studiesand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Dept of History</w:t>
      </w:r>
    </w:p>
    <w:p w:rsidR="0085322B" w:rsidRDefault="0085322B" w:rsidP="008532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life of students: Participated </w:t>
      </w:r>
      <w:r>
        <w:rPr>
          <w:rFonts w:ascii="Times New Roman" w:hAnsi="Times New Roman" w:cs="Times New Roman"/>
          <w:sz w:val="24"/>
          <w:szCs w:val="24"/>
          <w:lang w:val="en-US"/>
        </w:rPr>
        <w:t>Director, School of Women’s Studies and 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>Head, Department of History</w:t>
      </w:r>
    </w:p>
    <w:p w:rsidR="0085322B" w:rsidRDefault="0085322B" w:rsidP="008532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of student discipline: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Departments, </w:t>
      </w:r>
      <w:r>
        <w:rPr>
          <w:rFonts w:ascii="Times New Roman" w:hAnsi="Times New Roman" w:cs="Times New Roman"/>
          <w:sz w:val="24"/>
          <w:szCs w:val="24"/>
        </w:rPr>
        <w:t>Examination hall and Classroom.</w:t>
      </w:r>
    </w:p>
    <w:p w:rsidR="0085322B" w:rsidRDefault="0085322B" w:rsidP="008532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making and advisory bodies of your and other Universities/Academic institutions: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Syndicate Member ,Selection Committee of Professor Interview and Research Scholars, Coordinator, Centre of Excellence, Centre of North East India Studies, Director, School of Women’s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Studies,as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Member Scrutiny Committee, 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of Teachers’ Council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Departmental Research Committee </w:t>
      </w:r>
      <w:r>
        <w:rPr>
          <w:rFonts w:ascii="Times New Roman" w:hAnsi="Times New Roman" w:cs="Times New Roman"/>
          <w:sz w:val="24"/>
          <w:szCs w:val="24"/>
        </w:rPr>
        <w:t>and Board of Studies,.</w:t>
      </w:r>
    </w:p>
    <w:p w:rsidR="0085322B" w:rsidRDefault="0085322B" w:rsidP="008532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rganisations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teachers: Life Member UUTA.</w:t>
      </w:r>
    </w:p>
    <w:p w:rsidR="0085322B" w:rsidRDefault="0085322B" w:rsidP="00853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ASSESMENT:</w:t>
      </w:r>
    </w:p>
    <w:p w:rsidR="0085322B" w:rsidRDefault="0085322B" w:rsidP="0085322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state the honours conferred on you by </w:t>
      </w:r>
    </w:p>
    <w:p w:rsidR="0085322B" w:rsidRDefault="0085322B" w:rsidP="008532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   .</w:t>
      </w:r>
      <w:proofErr w:type="gramStart"/>
      <w:r>
        <w:rPr>
          <w:rFonts w:ascii="Times New Roman" w:hAnsi="Times New Roman" w:cs="Times New Roman"/>
          <w:sz w:val="24"/>
          <w:szCs w:val="24"/>
        </w:rPr>
        <w:t>By the Students..................................................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85322B" w:rsidRDefault="0085322B" w:rsidP="008532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..................Through the peers................................................ your peers</w:t>
      </w:r>
    </w:p>
    <w:p w:rsidR="0085322B" w:rsidRDefault="0085322B" w:rsidP="008532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governments</w:t>
      </w:r>
    </w:p>
    <w:p w:rsidR="0085322B" w:rsidRDefault="0085322B" w:rsidP="008532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...................By the people...............................................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85322B" w:rsidRDefault="0085322B" w:rsidP="0085322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get the curricular program evaluated by students? If so please give its findings</w:t>
      </w:r>
    </w:p>
    <w:p w:rsidR="0085322B" w:rsidRDefault="0085322B" w:rsidP="00853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Appreciated by the students of the Departments</w:t>
      </w:r>
    </w:p>
    <w:p w:rsidR="0085322B" w:rsidRDefault="0085322B" w:rsidP="00853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DATA</w:t>
      </w:r>
    </w:p>
    <w:p w:rsidR="0085322B" w:rsidRDefault="0085322B" w:rsidP="00853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 your judgement was your most important contribution: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)-Achievements of my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( ii</w:t>
      </w:r>
      <w:proofErr w:type="gramEnd"/>
      <w:r>
        <w:rPr>
          <w:rFonts w:ascii="Times New Roman" w:hAnsi="Times New Roman" w:cs="Times New Roman"/>
          <w:sz w:val="24"/>
          <w:szCs w:val="24"/>
        </w:rPr>
        <w:t>.) Research Work –“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Monuments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Study on Art, Architecture and Iconography” (iii.) Major Research Project-“Heritage Sites of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sz w:val="24"/>
          <w:szCs w:val="24"/>
        </w:rPr>
        <w:t>, Prospect of Cultural Tourism”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(IV) Gender Audit,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University,2021</w:t>
      </w:r>
    </w:p>
    <w:p w:rsidR="0085322B" w:rsidRDefault="0085322B" w:rsidP="008532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major difficulties that you face? No difficulty is faced by 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some challenges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22B" w:rsidRDefault="0085322B" w:rsidP="0085322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your suggestions for the future?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Fellowship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Ph.D. Scholars of poor background. (ii) Motivation to the teachers and Students.</w:t>
      </w:r>
    </w:p>
    <w:p w:rsidR="0085322B" w:rsidRDefault="0085322B" w:rsidP="008532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Reduction of teacher-student ratio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Designing Course Curriculum for balance growth of individual as well as Society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extension programme should be included in the syllabus.</w:t>
      </w:r>
    </w:p>
    <w:p w:rsidR="0085322B" w:rsidRDefault="0085322B" w:rsidP="00853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2B" w:rsidRPr="00F33CC8" w:rsidRDefault="0085322B" w:rsidP="008532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22B" w:rsidRPr="00F33CC8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CC8">
        <w:rPr>
          <w:rFonts w:ascii="Times New Roman" w:hAnsi="Times New Roman" w:cs="Times New Roman"/>
          <w:b/>
          <w:sz w:val="24"/>
          <w:szCs w:val="24"/>
        </w:rPr>
        <w:t>Prof. (</w:t>
      </w:r>
      <w:proofErr w:type="spellStart"/>
      <w:r w:rsidRPr="00F33CC8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F33CC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33CC8">
        <w:rPr>
          <w:rFonts w:ascii="Times New Roman" w:hAnsi="Times New Roman" w:cs="Times New Roman"/>
          <w:b/>
          <w:sz w:val="24"/>
          <w:szCs w:val="24"/>
        </w:rPr>
        <w:t>Jayanti</w:t>
      </w:r>
      <w:proofErr w:type="spellEnd"/>
      <w:r w:rsidRPr="00F33CC8">
        <w:rPr>
          <w:rFonts w:ascii="Times New Roman" w:hAnsi="Times New Roman" w:cs="Times New Roman"/>
          <w:b/>
          <w:sz w:val="24"/>
          <w:szCs w:val="24"/>
        </w:rPr>
        <w:t xml:space="preserve"> Dora</w:t>
      </w:r>
    </w:p>
    <w:p w:rsidR="0085322B" w:rsidRPr="00F33CC8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CC8">
        <w:rPr>
          <w:rFonts w:ascii="Times New Roman" w:hAnsi="Times New Roman" w:cs="Times New Roman"/>
          <w:b/>
          <w:sz w:val="24"/>
          <w:szCs w:val="24"/>
        </w:rPr>
        <w:t>Professor</w:t>
      </w:r>
    </w:p>
    <w:p w:rsidR="0085322B" w:rsidRPr="00F33CC8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CC8">
        <w:rPr>
          <w:rFonts w:ascii="Times New Roman" w:hAnsi="Times New Roman" w:cs="Times New Roman"/>
          <w:b/>
          <w:sz w:val="24"/>
          <w:szCs w:val="24"/>
        </w:rPr>
        <w:t>P.G. Dept of History</w:t>
      </w:r>
    </w:p>
    <w:p w:rsidR="0085322B" w:rsidRPr="00F33CC8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3CC8">
        <w:rPr>
          <w:rFonts w:ascii="Times New Roman" w:hAnsi="Times New Roman" w:cs="Times New Roman"/>
          <w:b/>
          <w:sz w:val="24"/>
          <w:szCs w:val="24"/>
        </w:rPr>
        <w:t>Utkal</w:t>
      </w:r>
      <w:proofErr w:type="spellEnd"/>
      <w:r w:rsidRPr="00F33CC8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85322B" w:rsidRPr="00F33CC8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3CC8">
        <w:rPr>
          <w:rFonts w:ascii="Times New Roman" w:hAnsi="Times New Roman" w:cs="Times New Roman"/>
          <w:b/>
          <w:sz w:val="24"/>
          <w:szCs w:val="24"/>
        </w:rPr>
        <w:t>Vani</w:t>
      </w:r>
      <w:proofErr w:type="spellEnd"/>
      <w:r w:rsidRPr="00F33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CC8">
        <w:rPr>
          <w:rFonts w:ascii="Times New Roman" w:hAnsi="Times New Roman" w:cs="Times New Roman"/>
          <w:b/>
          <w:sz w:val="24"/>
          <w:szCs w:val="24"/>
        </w:rPr>
        <w:t>Vihar</w:t>
      </w:r>
      <w:proofErr w:type="spellEnd"/>
      <w:r w:rsidRPr="00F33CC8">
        <w:rPr>
          <w:rFonts w:ascii="Times New Roman" w:hAnsi="Times New Roman" w:cs="Times New Roman"/>
          <w:b/>
          <w:sz w:val="24"/>
          <w:szCs w:val="24"/>
        </w:rPr>
        <w:t>, Bhubaneswar-4</w:t>
      </w: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Pr="00F33CC8" w:rsidRDefault="0085322B" w:rsidP="00853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WORK DONE( Appendix-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322B" w:rsidRDefault="0085322B" w:rsidP="0085322B">
      <w:pPr>
        <w:pStyle w:val="ListParagraph"/>
        <w:numPr>
          <w:ilvl w:val="0"/>
          <w:numId w:val="12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PhD students in the year (Give name of students)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Students:</w:t>
      </w:r>
    </w:p>
    <w:p w:rsidR="0085322B" w:rsidRDefault="0085322B" w:rsidP="008532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Pradhan</w:t>
      </w:r>
      <w:proofErr w:type="spellEnd"/>
    </w:p>
    <w:p w:rsidR="0085322B" w:rsidRDefault="0085322B" w:rsidP="008532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Siddhant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Gomango</w:t>
      </w:r>
      <w:proofErr w:type="spellEnd"/>
    </w:p>
    <w:p w:rsidR="0085322B" w:rsidRDefault="0085322B" w:rsidP="008532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Soumya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Shree Singh</w:t>
      </w:r>
    </w:p>
    <w:p w:rsidR="0085322B" w:rsidRDefault="0085322B" w:rsidP="008532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Behera</w:t>
      </w:r>
      <w:proofErr w:type="spellEnd"/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(B)     Ph. D. Students:</w:t>
      </w:r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awarded</w:t>
      </w:r>
    </w:p>
    <w:p w:rsidR="0085322B" w:rsidRDefault="0085322B" w:rsidP="0085322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Behera-Regd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no.03-Hist-2012-13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Ph. D Awarded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Sanghamitra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Bhutia-Regd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no.02-Hist-2014-15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(Ph. D Awarded) 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Laxman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Kishan-Regd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no.03-Hist-2014-15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(Ph. D Awarded) 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registered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03-Hist-2019-20( Govt. Lecturer)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Swarnalata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01-Hist-2020-21( Govt. Lecturer)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02-Hist-2020-21( Lecturer)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Kamalakanta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Hist-2020-21 (NET-JRF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Leturer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v.Paramananda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02-Hist-2019-20 (RGNF)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Pravakara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04-History-2021-22 (NET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Lecturer)</w:t>
      </w:r>
    </w:p>
    <w:p w:rsidR="0085322B" w:rsidRDefault="0085322B" w:rsidP="008532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(NET and RUSSA Fellow)</w:t>
      </w:r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 No. of Research papers published: (Appendix-C)</w:t>
      </w:r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A.Books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/Articles-</w:t>
      </w:r>
    </w:p>
    <w:p w:rsidR="0085322B" w:rsidRDefault="0085322B" w:rsidP="0085322B">
      <w:pPr>
        <w:tabs>
          <w:tab w:val="left" w:pos="1080"/>
        </w:tabs>
        <w:spacing w:after="0"/>
        <w:ind w:firstLineChars="45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22B" w:rsidRDefault="0085322B" w:rsidP="0085322B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Editor,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Historical Research Journal, Bhubaneswar</w:t>
      </w:r>
    </w:p>
    <w:p w:rsidR="0085322B" w:rsidRDefault="0085322B" w:rsidP="0085322B">
      <w:pPr>
        <w:pStyle w:val="ListParagraph"/>
        <w:ind w:left="0"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2023</w:t>
      </w:r>
      <w:r>
        <w:rPr>
          <w:rFonts w:ascii="Times New Roman" w:eastAsia="Times New Roman" w:hAnsi="Times New Roman" w:cs="Times New Roman"/>
          <w:sz w:val="24"/>
          <w:szCs w:val="24"/>
        </w:rPr>
        <w:t>, ISSN: 0976-2132</w:t>
      </w:r>
    </w:p>
    <w:p w:rsidR="0085322B" w:rsidRDefault="0085322B" w:rsidP="0085322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 Dora, 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Barik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Behera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Eds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,Book on Women and Development in India , Human Rights Perspective,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Abhijit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Publication, New Delhi,2023 ISBN-978-93-92816-50-5</w:t>
      </w:r>
    </w:p>
    <w:p w:rsidR="0085322B" w:rsidRDefault="0085322B" w:rsidP="0085322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 Dora &amp; G.K.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Chophy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 A Comparative Study of Naga Headhunting in North-</w:t>
      </w:r>
    </w:p>
    <w:p w:rsidR="0085322B" w:rsidRDefault="0085322B" w:rsidP="0085322B">
      <w:pPr>
        <w:pStyle w:val="ListParagraph"/>
        <w:ind w:left="0"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East India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Meriah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Cult 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Odisha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Historical Research Journal, </w:t>
      </w:r>
    </w:p>
    <w:p w:rsidR="0085322B" w:rsidRDefault="0085322B" w:rsidP="0085322B">
      <w:pPr>
        <w:pStyle w:val="ListParagraph"/>
        <w:ind w:left="0"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Bhubaneswar 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, ISSN: 0976-2132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-2022</w:t>
      </w:r>
    </w:p>
    <w:p w:rsidR="0085322B" w:rsidRDefault="0085322B" w:rsidP="0085322B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(d) Research papers in Progress: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Appendix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-D)</w:t>
      </w:r>
    </w:p>
    <w:p w:rsidR="0085322B" w:rsidRDefault="0085322B" w:rsidP="0085322B">
      <w:pPr>
        <w:pStyle w:val="ListParagraph"/>
        <w:spacing w:line="360" w:lineRule="auto"/>
        <w:ind w:left="0" w:firstLineChars="350" w:firstLine="8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 and Architecture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Chausathi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Temple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Ranipur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322B" w:rsidRDefault="0085322B" w:rsidP="0085322B">
      <w:pPr>
        <w:pStyle w:val="ListParagraph"/>
        <w:spacing w:line="360" w:lineRule="auto"/>
        <w:ind w:leftChars="109" w:left="240" w:firstLineChars="400" w:firstLine="9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Jharial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2022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(Submitted to be publish in the Prof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Sadasiba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Pradhan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Felicitation </w:t>
      </w:r>
    </w:p>
    <w:p w:rsidR="0085322B" w:rsidRDefault="0085322B" w:rsidP="0085322B">
      <w:pPr>
        <w:pStyle w:val="ListParagraph"/>
        <w:spacing w:line="360" w:lineRule="auto"/>
        <w:ind w:leftChars="109" w:left="240" w:firstLineChars="400" w:firstLine="9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Volume  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 Chapter).</w:t>
      </w:r>
    </w:p>
    <w:p w:rsidR="0085322B" w:rsidRDefault="0085322B" w:rsidP="0085322B">
      <w:pPr>
        <w:widowControl w:val="0"/>
        <w:ind w:firstLineChars="45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  Women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 A Historical Retrospect, (To be published as Book)</w:t>
      </w:r>
    </w:p>
    <w:p w:rsidR="0085322B" w:rsidRDefault="0085322B" w:rsidP="0085322B">
      <w:pPr>
        <w:widowControl w:val="0"/>
        <w:ind w:firstLineChars="45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Cultural Heritage of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(To be </w:t>
      </w:r>
    </w:p>
    <w:p w:rsidR="0085322B" w:rsidRDefault="0085322B" w:rsidP="0085322B">
      <w:pPr>
        <w:widowControl w:val="0"/>
        <w:ind w:firstLineChars="650"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Book)</w:t>
      </w:r>
    </w:p>
    <w:p w:rsidR="0085322B" w:rsidRDefault="0085322B" w:rsidP="0085322B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Seminar, Conferences, Symposia attended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/organized</w:t>
      </w:r>
      <w:r>
        <w:rPr>
          <w:rFonts w:ascii="Times New Roman" w:hAnsi="Times New Roman" w:cs="Times New Roman"/>
          <w:b/>
          <w:sz w:val="24"/>
          <w:szCs w:val="24"/>
        </w:rPr>
        <w:t xml:space="preserve"> (Appendix-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in online Refresher Course on Gender Studies, dt.25.3.2022,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HRDC</w:t>
      </w:r>
      <w:proofErr w:type="gramStart"/>
      <w:r>
        <w:rPr>
          <w:rFonts w:ascii="Times New Roman" w:hAnsi="Times New Roman" w:cs="Times New Roman"/>
          <w:sz w:val="24"/>
          <w:szCs w:val="24"/>
        </w:rPr>
        <w:t>,Utkal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in online Refresher Course on Gender Studies, dt.29.1.2022,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HRDC</w:t>
      </w:r>
      <w:proofErr w:type="gramStart"/>
      <w:r>
        <w:rPr>
          <w:rFonts w:ascii="Times New Roman" w:hAnsi="Times New Roman" w:cs="Times New Roman"/>
          <w:sz w:val="24"/>
          <w:szCs w:val="24"/>
        </w:rPr>
        <w:t>,Utkal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Resource Person in online Refresher Course on Gender Studies, dt.10.02.2022,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HRDC</w:t>
      </w:r>
      <w:proofErr w:type="gramStart"/>
      <w:r>
        <w:rPr>
          <w:rFonts w:ascii="Times New Roman" w:hAnsi="Times New Roman" w:cs="Times New Roman"/>
          <w:sz w:val="24"/>
          <w:szCs w:val="24"/>
        </w:rPr>
        <w:t>,Utkal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Workshop on Empowering Women’s Development Cell from 27-29, September</w:t>
      </w:r>
      <w:proofErr w:type="gramStart"/>
      <w:r>
        <w:rPr>
          <w:rFonts w:ascii="Times New Roman" w:hAnsi="Times New Roman" w:cs="Times New Roman"/>
          <w:sz w:val="24"/>
          <w:szCs w:val="24"/>
        </w:rPr>
        <w:t>,2022,at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NIEPA,New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Delhi.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in online Refresher Course, dt.22.12.2022, HRDC, </w:t>
      </w:r>
      <w:proofErr w:type="spellStart"/>
      <w:r>
        <w:rPr>
          <w:rFonts w:ascii="Times New Roman" w:hAnsi="Times New Roman" w:cs="Times New Roman"/>
          <w:sz w:val="24"/>
          <w:szCs w:val="24"/>
        </w:rPr>
        <w:t>Utkal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National Seminar on Women and Development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India:A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 Rights Perspective on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,December,2022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National Seminar </w:t>
      </w:r>
      <w:proofErr w:type="gramStart"/>
      <w:r>
        <w:rPr>
          <w:rFonts w:ascii="Times New Roman" w:hAnsi="Times New Roman" w:cs="Times New Roman"/>
          <w:sz w:val="24"/>
          <w:szCs w:val="24"/>
        </w:rPr>
        <w:t>on  Conservation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Heritage with Special Reference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14.12.2022 in collaboration with INTACH.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12 .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Awareness Session on Entrepreneurship and Innovation in collaboration with IIC, UU on 19/05/2022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Women’s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Hygine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28.05.2022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Women’s Day on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March,2022in </w:t>
      </w:r>
      <w:proofErr w:type="spellStart"/>
      <w:r>
        <w:rPr>
          <w:rFonts w:ascii="Times New Roman" w:hAnsi="Times New Roman" w:cs="Times New Roman"/>
          <w:sz w:val="24"/>
          <w:szCs w:val="24"/>
        </w:rPr>
        <w:t>Utkal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Collaboration with ASI, New Delhi on interpreting the literary evidences of cultural interaction of Ancient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Hastinapur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2020- 2022.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on Gender Equality </w:t>
      </w:r>
      <w:proofErr w:type="gramStart"/>
      <w:r>
        <w:rPr>
          <w:rFonts w:ascii="Times New Roman" w:hAnsi="Times New Roman" w:cs="Times New Roman"/>
          <w:sz w:val="24"/>
          <w:szCs w:val="24"/>
        </w:rPr>
        <w:t>Towards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Tomorrow on 8.3.2022.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workshop on Gender and Social Justice on </w:t>
      </w:r>
      <w:proofErr w:type="gramStart"/>
      <w:r>
        <w:rPr>
          <w:rFonts w:ascii="Times New Roman" w:hAnsi="Times New Roman" w:cs="Times New Roman"/>
          <w:sz w:val="24"/>
          <w:szCs w:val="24"/>
        </w:rPr>
        <w:t>20.02.2022 .</w:t>
      </w:r>
      <w:proofErr w:type="gramEnd"/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Expert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Viva voce in History of Madurai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University on 4.4.2022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Workshop on ABCD of Life,7th February 2023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Organized Workshop on Entrepreneurship and Innovation19th May 2022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Participated NCW Foundation Day  on 31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,January,2023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Bhawan,New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Delhi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Utkal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 delegate</w:t>
      </w:r>
    </w:p>
    <w:p w:rsidR="0085322B" w:rsidRDefault="0085322B" w:rsidP="0085322B">
      <w:pPr>
        <w:numPr>
          <w:ilvl w:val="0"/>
          <w:numId w:val="2"/>
        </w:numPr>
        <w:rPr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Anti Ragging Awareness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25th April 2023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Organzied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International Seminar on Empowerment of Women in Revitalizing World: Past &amp; Present in Collaboration with School of Women’s Studies and ASSSR,23rd-25th,Feb,2023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Foundation Day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History Congress, Prof M N Das Memorial Lecture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Padmashree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Paramananda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Acharya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Memorial Lecture on 5.4.2023.</w:t>
      </w:r>
    </w:p>
    <w:p w:rsidR="0085322B" w:rsidRDefault="0085322B" w:rsidP="0085322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Coordinator, Refresher Course on History and Archaeology under HRDC,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Utkal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,From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18.1.2023 to 31.1.2023.</w:t>
      </w:r>
    </w:p>
    <w:p w:rsidR="0085322B" w:rsidRDefault="0085322B" w:rsidP="0085322B">
      <w:pPr>
        <w:rPr>
          <w:bCs/>
        </w:rPr>
      </w:pPr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22B" w:rsidRPr="00726575" w:rsidRDefault="0085322B" w:rsidP="0085322B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22B" w:rsidRPr="00726575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575">
        <w:rPr>
          <w:rFonts w:ascii="Times New Roman" w:hAnsi="Times New Roman" w:cs="Times New Roman"/>
          <w:b/>
          <w:sz w:val="24"/>
          <w:szCs w:val="24"/>
        </w:rPr>
        <w:t>Prof. (</w:t>
      </w:r>
      <w:proofErr w:type="spellStart"/>
      <w:r w:rsidRPr="00726575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72657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26575">
        <w:rPr>
          <w:rFonts w:ascii="Times New Roman" w:hAnsi="Times New Roman" w:cs="Times New Roman"/>
          <w:b/>
          <w:sz w:val="24"/>
          <w:szCs w:val="24"/>
        </w:rPr>
        <w:t>Jayanti</w:t>
      </w:r>
      <w:proofErr w:type="spellEnd"/>
      <w:r w:rsidRPr="00726575">
        <w:rPr>
          <w:rFonts w:ascii="Times New Roman" w:hAnsi="Times New Roman" w:cs="Times New Roman"/>
          <w:b/>
          <w:sz w:val="24"/>
          <w:szCs w:val="24"/>
        </w:rPr>
        <w:t xml:space="preserve"> Dora</w:t>
      </w:r>
    </w:p>
    <w:p w:rsidR="0085322B" w:rsidRPr="00726575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575">
        <w:rPr>
          <w:rFonts w:ascii="Times New Roman" w:hAnsi="Times New Roman" w:cs="Times New Roman"/>
          <w:b/>
          <w:sz w:val="24"/>
          <w:szCs w:val="24"/>
        </w:rPr>
        <w:t>Professor</w:t>
      </w:r>
    </w:p>
    <w:p w:rsidR="0085322B" w:rsidRPr="00726575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575">
        <w:rPr>
          <w:rFonts w:ascii="Times New Roman" w:hAnsi="Times New Roman" w:cs="Times New Roman"/>
          <w:b/>
          <w:sz w:val="24"/>
          <w:szCs w:val="24"/>
        </w:rPr>
        <w:t>P.G. Dept of History</w:t>
      </w:r>
    </w:p>
    <w:p w:rsidR="0085322B" w:rsidRPr="00726575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575">
        <w:rPr>
          <w:rFonts w:ascii="Times New Roman" w:hAnsi="Times New Roman" w:cs="Times New Roman"/>
          <w:b/>
          <w:sz w:val="24"/>
          <w:szCs w:val="24"/>
        </w:rPr>
        <w:t>Utkal</w:t>
      </w:r>
      <w:proofErr w:type="spellEnd"/>
      <w:r w:rsidRPr="00726575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85322B" w:rsidRPr="00726575" w:rsidRDefault="0085322B" w:rsidP="0085322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575">
        <w:rPr>
          <w:rFonts w:ascii="Times New Roman" w:hAnsi="Times New Roman" w:cs="Times New Roman"/>
          <w:b/>
          <w:sz w:val="24"/>
          <w:szCs w:val="24"/>
        </w:rPr>
        <w:t>Vani</w:t>
      </w:r>
      <w:proofErr w:type="spellEnd"/>
      <w:r w:rsidRPr="00726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575">
        <w:rPr>
          <w:rFonts w:ascii="Times New Roman" w:hAnsi="Times New Roman" w:cs="Times New Roman"/>
          <w:b/>
          <w:sz w:val="24"/>
          <w:szCs w:val="24"/>
        </w:rPr>
        <w:t>Vihar</w:t>
      </w:r>
      <w:proofErr w:type="spellEnd"/>
      <w:r w:rsidRPr="00726575">
        <w:rPr>
          <w:rFonts w:ascii="Times New Roman" w:hAnsi="Times New Roman" w:cs="Times New Roman"/>
          <w:b/>
          <w:sz w:val="24"/>
          <w:szCs w:val="24"/>
        </w:rPr>
        <w:t>, Bhubaneswar-4</w:t>
      </w:r>
    </w:p>
    <w:p w:rsidR="0085322B" w:rsidRPr="00726575" w:rsidRDefault="0085322B" w:rsidP="0085322B">
      <w:pPr>
        <w:rPr>
          <w:b/>
        </w:rPr>
      </w:pPr>
    </w:p>
    <w:p w:rsidR="00E53637" w:rsidRDefault="00E53637"/>
    <w:sectPr w:rsidR="00E53637" w:rsidSect="0091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99606E"/>
    <w:multiLevelType w:val="singleLevel"/>
    <w:tmpl w:val="E599606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>
    <w:nsid w:val="03DA643B"/>
    <w:multiLevelType w:val="multilevel"/>
    <w:tmpl w:val="03DA643B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5B38"/>
    <w:multiLevelType w:val="multilevel"/>
    <w:tmpl w:val="080C5B38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53B2F"/>
    <w:multiLevelType w:val="multilevel"/>
    <w:tmpl w:val="09453B2F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38BE"/>
    <w:multiLevelType w:val="multilevel"/>
    <w:tmpl w:val="220838BE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44F15"/>
    <w:multiLevelType w:val="multilevel"/>
    <w:tmpl w:val="30044F15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05BF5"/>
    <w:multiLevelType w:val="multilevel"/>
    <w:tmpl w:val="31205BF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B7114"/>
    <w:multiLevelType w:val="multilevel"/>
    <w:tmpl w:val="366B7114"/>
    <w:lvl w:ilvl="0">
      <w:start w:val="1"/>
      <w:numFmt w:val="lowerLetter"/>
      <w:lvlText w:val="(%1)"/>
      <w:lvlJc w:val="left"/>
      <w:pPr>
        <w:ind w:left="94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443D1664"/>
    <w:multiLevelType w:val="multilevel"/>
    <w:tmpl w:val="443D166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31BD9"/>
    <w:multiLevelType w:val="multilevel"/>
    <w:tmpl w:val="4C731BD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30BBF"/>
    <w:multiLevelType w:val="multilevel"/>
    <w:tmpl w:val="61930BB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C00F1"/>
    <w:multiLevelType w:val="multilevel"/>
    <w:tmpl w:val="66BC00F1"/>
    <w:lvl w:ilvl="0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23E84"/>
    <w:multiLevelType w:val="multilevel"/>
    <w:tmpl w:val="74F23E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334AF"/>
    <w:multiLevelType w:val="multilevel"/>
    <w:tmpl w:val="77C334A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74AB9"/>
    <w:multiLevelType w:val="singleLevel"/>
    <w:tmpl w:val="7FE74A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85322B"/>
    <w:rsid w:val="0085322B"/>
    <w:rsid w:val="00E5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2B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qFormat/>
    <w:rsid w:val="0085322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ECF3-C79A-4529-88CE-DD33AB91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2023-09-24T09:05:00Z</dcterms:created>
  <dcterms:modified xsi:type="dcterms:W3CDTF">2023-09-24T09:08:00Z</dcterms:modified>
</cp:coreProperties>
</file>