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CF" w:rsidRPr="00A35E4D" w:rsidRDefault="009B12F6" w:rsidP="00903EDA">
      <w:pPr>
        <w:spacing w:after="0" w:line="240" w:lineRule="auto"/>
        <w:jc w:val="center"/>
        <w:rPr>
          <w:b/>
          <w:bCs/>
          <w:sz w:val="24"/>
          <w:szCs w:val="24"/>
          <w:lang w:val="en-US"/>
        </w:rPr>
      </w:pPr>
      <w:r w:rsidRPr="00A35E4D">
        <w:rPr>
          <w:b/>
          <w:bCs/>
          <w:sz w:val="24"/>
          <w:szCs w:val="24"/>
          <w:lang w:val="en-US"/>
        </w:rPr>
        <w:t xml:space="preserve">Terms of Reference (TOR) for Collaboration to Organize </w:t>
      </w:r>
      <w:r w:rsidR="00814373" w:rsidRPr="00A35E4D">
        <w:rPr>
          <w:b/>
          <w:bCs/>
          <w:sz w:val="24"/>
          <w:szCs w:val="24"/>
          <w:lang w:val="en-US"/>
        </w:rPr>
        <w:t>Training</w:t>
      </w:r>
      <w:r w:rsidRPr="00A35E4D">
        <w:rPr>
          <w:b/>
          <w:bCs/>
          <w:sz w:val="24"/>
          <w:szCs w:val="24"/>
          <w:lang w:val="en-US"/>
        </w:rPr>
        <w:t xml:space="preserve"> Sessions on Gender, Masculinity and Violence against Women and Girls</w:t>
      </w:r>
      <w:r w:rsidR="003B6305">
        <w:rPr>
          <w:b/>
          <w:bCs/>
          <w:sz w:val="24"/>
          <w:szCs w:val="24"/>
          <w:lang w:val="en-US"/>
        </w:rPr>
        <w:t xml:space="preserve"> in Rural Context</w:t>
      </w:r>
    </w:p>
    <w:p w:rsidR="00903EDA" w:rsidRPr="00A35E4D" w:rsidRDefault="00903EDA" w:rsidP="00903EDA">
      <w:pPr>
        <w:spacing w:after="0" w:line="240" w:lineRule="auto"/>
        <w:jc w:val="center"/>
        <w:rPr>
          <w:b/>
          <w:bCs/>
          <w:sz w:val="24"/>
          <w:szCs w:val="24"/>
          <w:lang w:val="en-US"/>
        </w:rPr>
      </w:pPr>
    </w:p>
    <w:p w:rsidR="00903EDA" w:rsidRPr="00A35E4D" w:rsidRDefault="00D9766F" w:rsidP="00903EDA">
      <w:pPr>
        <w:spacing w:after="0" w:line="240" w:lineRule="auto"/>
        <w:jc w:val="center"/>
        <w:rPr>
          <w:b/>
          <w:bCs/>
          <w:sz w:val="24"/>
          <w:szCs w:val="24"/>
          <w:lang w:val="en-US"/>
        </w:rPr>
      </w:pPr>
      <w:r w:rsidRPr="00A35E4D">
        <w:rPr>
          <w:b/>
          <w:bCs/>
          <w:sz w:val="24"/>
          <w:szCs w:val="24"/>
          <w:lang w:val="en-US"/>
        </w:rPr>
        <w:t>Parties:</w:t>
      </w:r>
    </w:p>
    <w:p w:rsidR="00D9766F" w:rsidRPr="00A35E4D" w:rsidRDefault="003B6305" w:rsidP="00903EDA">
      <w:pPr>
        <w:spacing w:after="0" w:line="240" w:lineRule="auto"/>
        <w:jc w:val="center"/>
        <w:rPr>
          <w:b/>
          <w:bCs/>
          <w:sz w:val="24"/>
          <w:szCs w:val="24"/>
          <w:lang w:val="en-US"/>
        </w:rPr>
      </w:pPr>
      <w:r>
        <w:rPr>
          <w:b/>
          <w:bCs/>
          <w:sz w:val="24"/>
          <w:szCs w:val="24"/>
          <w:lang w:val="en-US"/>
        </w:rPr>
        <w:t>Global Centre for Rural Studies</w:t>
      </w:r>
      <w:r w:rsidR="00903EDA" w:rsidRPr="00A35E4D">
        <w:rPr>
          <w:b/>
          <w:bCs/>
          <w:sz w:val="24"/>
          <w:szCs w:val="24"/>
          <w:lang w:val="en-US"/>
        </w:rPr>
        <w:t>,</w:t>
      </w:r>
      <w:r w:rsidR="00D9766F" w:rsidRPr="00A35E4D">
        <w:rPr>
          <w:b/>
          <w:bCs/>
          <w:sz w:val="24"/>
          <w:szCs w:val="24"/>
          <w:lang w:val="en-US"/>
        </w:rPr>
        <w:t xml:space="preserve"> </w:t>
      </w:r>
      <w:proofErr w:type="spellStart"/>
      <w:r w:rsidR="00D9766F" w:rsidRPr="00A35E4D">
        <w:rPr>
          <w:b/>
          <w:bCs/>
          <w:sz w:val="24"/>
          <w:szCs w:val="24"/>
          <w:lang w:val="en-US"/>
        </w:rPr>
        <w:t>Utkal</w:t>
      </w:r>
      <w:proofErr w:type="spellEnd"/>
      <w:r w:rsidR="00D9766F" w:rsidRPr="00A35E4D">
        <w:rPr>
          <w:b/>
          <w:bCs/>
          <w:sz w:val="24"/>
          <w:szCs w:val="24"/>
          <w:lang w:val="en-US"/>
        </w:rPr>
        <w:t xml:space="preserve"> University, </w:t>
      </w:r>
      <w:proofErr w:type="spellStart"/>
      <w:r w:rsidR="00D9766F" w:rsidRPr="00A35E4D">
        <w:rPr>
          <w:b/>
          <w:bCs/>
          <w:sz w:val="24"/>
          <w:szCs w:val="24"/>
          <w:lang w:val="en-US"/>
        </w:rPr>
        <w:t>Vanvihar</w:t>
      </w:r>
      <w:proofErr w:type="spellEnd"/>
    </w:p>
    <w:p w:rsidR="00D9766F" w:rsidRPr="00A35E4D" w:rsidRDefault="00D9766F" w:rsidP="00903EDA">
      <w:pPr>
        <w:spacing w:after="0" w:line="240" w:lineRule="auto"/>
        <w:jc w:val="center"/>
        <w:rPr>
          <w:b/>
          <w:bCs/>
          <w:sz w:val="24"/>
          <w:szCs w:val="24"/>
          <w:lang w:val="en-US"/>
        </w:rPr>
      </w:pPr>
    </w:p>
    <w:p w:rsidR="00D9766F" w:rsidRPr="00A35E4D" w:rsidRDefault="00D9766F" w:rsidP="00903EDA">
      <w:pPr>
        <w:spacing w:after="0" w:line="240" w:lineRule="auto"/>
        <w:jc w:val="center"/>
        <w:rPr>
          <w:b/>
          <w:bCs/>
          <w:sz w:val="24"/>
          <w:szCs w:val="24"/>
          <w:lang w:val="en-US"/>
        </w:rPr>
      </w:pPr>
      <w:r w:rsidRPr="00A35E4D">
        <w:rPr>
          <w:b/>
          <w:bCs/>
          <w:sz w:val="24"/>
          <w:szCs w:val="24"/>
          <w:lang w:val="en-US"/>
        </w:rPr>
        <w:t>And</w:t>
      </w:r>
    </w:p>
    <w:p w:rsidR="00814373" w:rsidRPr="00A35E4D" w:rsidRDefault="00D9766F" w:rsidP="00903EDA">
      <w:pPr>
        <w:spacing w:after="0" w:line="240" w:lineRule="auto"/>
        <w:jc w:val="center"/>
        <w:rPr>
          <w:b/>
          <w:bCs/>
          <w:sz w:val="24"/>
          <w:szCs w:val="24"/>
          <w:lang w:val="en-US"/>
        </w:rPr>
      </w:pPr>
      <w:r w:rsidRPr="00A35E4D">
        <w:rPr>
          <w:b/>
          <w:bCs/>
          <w:sz w:val="24"/>
          <w:szCs w:val="24"/>
          <w:lang w:val="en-US"/>
        </w:rPr>
        <w:t xml:space="preserve">Oxfam India, </w:t>
      </w:r>
      <w:r w:rsidR="003B6305">
        <w:rPr>
          <w:b/>
          <w:bCs/>
          <w:sz w:val="24"/>
          <w:szCs w:val="24"/>
          <w:lang w:val="en-US"/>
        </w:rPr>
        <w:t>House No-29/147</w:t>
      </w:r>
      <w:r w:rsidRPr="00A35E4D">
        <w:rPr>
          <w:b/>
          <w:bCs/>
          <w:sz w:val="24"/>
          <w:szCs w:val="24"/>
          <w:lang w:val="en-US"/>
        </w:rPr>
        <w:t xml:space="preserve">, </w:t>
      </w:r>
      <w:proofErr w:type="spellStart"/>
      <w:r w:rsidR="003B6305">
        <w:rPr>
          <w:b/>
          <w:bCs/>
          <w:sz w:val="24"/>
          <w:szCs w:val="24"/>
          <w:lang w:val="en-US"/>
        </w:rPr>
        <w:t>Aum</w:t>
      </w:r>
      <w:proofErr w:type="spellEnd"/>
      <w:r w:rsidR="003B6305">
        <w:rPr>
          <w:b/>
          <w:bCs/>
          <w:sz w:val="24"/>
          <w:szCs w:val="24"/>
          <w:lang w:val="en-US"/>
        </w:rPr>
        <w:t xml:space="preserve"> Gardens, </w:t>
      </w:r>
      <w:proofErr w:type="spellStart"/>
      <w:r w:rsidRPr="00A35E4D">
        <w:rPr>
          <w:b/>
          <w:bCs/>
          <w:sz w:val="24"/>
          <w:szCs w:val="24"/>
          <w:lang w:val="en-US"/>
        </w:rPr>
        <w:t>Maitri</w:t>
      </w:r>
      <w:proofErr w:type="spellEnd"/>
      <w:r w:rsidRPr="00A35E4D">
        <w:rPr>
          <w:b/>
          <w:bCs/>
          <w:sz w:val="24"/>
          <w:szCs w:val="24"/>
          <w:lang w:val="en-US"/>
        </w:rPr>
        <w:t xml:space="preserve"> </w:t>
      </w:r>
      <w:proofErr w:type="spellStart"/>
      <w:r w:rsidRPr="00A35E4D">
        <w:rPr>
          <w:b/>
          <w:bCs/>
          <w:sz w:val="24"/>
          <w:szCs w:val="24"/>
          <w:lang w:val="en-US"/>
        </w:rPr>
        <w:t>Vihar</w:t>
      </w:r>
      <w:proofErr w:type="spellEnd"/>
      <w:r w:rsidRPr="00A35E4D">
        <w:rPr>
          <w:b/>
          <w:bCs/>
          <w:sz w:val="24"/>
          <w:szCs w:val="24"/>
          <w:lang w:val="en-US"/>
        </w:rPr>
        <w:t xml:space="preserve">, </w:t>
      </w:r>
      <w:proofErr w:type="spellStart"/>
      <w:r w:rsidRPr="00A35E4D">
        <w:rPr>
          <w:b/>
          <w:bCs/>
          <w:sz w:val="24"/>
          <w:szCs w:val="24"/>
          <w:lang w:val="en-US"/>
        </w:rPr>
        <w:t>Chandrasekharpur</w:t>
      </w:r>
      <w:proofErr w:type="spellEnd"/>
      <w:r w:rsidRPr="00A35E4D">
        <w:rPr>
          <w:b/>
          <w:bCs/>
          <w:sz w:val="24"/>
          <w:szCs w:val="24"/>
          <w:lang w:val="en-US"/>
        </w:rPr>
        <w:t>, Bhubaneswar-16</w:t>
      </w:r>
    </w:p>
    <w:p w:rsidR="00814373" w:rsidRPr="00A35E4D" w:rsidRDefault="00814373" w:rsidP="00903EDA">
      <w:pPr>
        <w:spacing w:after="0" w:line="240" w:lineRule="auto"/>
        <w:jc w:val="center"/>
        <w:rPr>
          <w:b/>
          <w:bCs/>
          <w:sz w:val="24"/>
          <w:szCs w:val="24"/>
          <w:lang w:val="en-US"/>
        </w:rPr>
      </w:pPr>
    </w:p>
    <w:p w:rsidR="00814373" w:rsidRPr="00A35E4D" w:rsidRDefault="00814373" w:rsidP="00814373">
      <w:pPr>
        <w:spacing w:after="0" w:line="240" w:lineRule="auto"/>
        <w:jc w:val="both"/>
        <w:rPr>
          <w:b/>
          <w:bCs/>
          <w:sz w:val="24"/>
          <w:szCs w:val="24"/>
          <w:lang w:val="en-US"/>
        </w:rPr>
      </w:pPr>
      <w:r w:rsidRPr="00A35E4D">
        <w:rPr>
          <w:b/>
          <w:bCs/>
          <w:sz w:val="24"/>
          <w:szCs w:val="24"/>
          <w:lang w:val="en-US"/>
        </w:rPr>
        <w:t>Duration of Agreement: 12 months (</w:t>
      </w:r>
      <w:r w:rsidR="003B6305">
        <w:rPr>
          <w:b/>
          <w:bCs/>
          <w:sz w:val="24"/>
          <w:szCs w:val="24"/>
          <w:lang w:val="en-US"/>
        </w:rPr>
        <w:t>November, 2021</w:t>
      </w:r>
      <w:r w:rsidRPr="00A35E4D">
        <w:rPr>
          <w:b/>
          <w:bCs/>
          <w:sz w:val="24"/>
          <w:szCs w:val="24"/>
          <w:lang w:val="en-US"/>
        </w:rPr>
        <w:t xml:space="preserve"> to </w:t>
      </w:r>
      <w:r w:rsidR="003B6305">
        <w:rPr>
          <w:b/>
          <w:bCs/>
          <w:sz w:val="24"/>
          <w:szCs w:val="24"/>
          <w:lang w:val="en-US"/>
        </w:rPr>
        <w:t>November, 2022</w:t>
      </w:r>
      <w:r w:rsidRPr="00A35E4D">
        <w:rPr>
          <w:b/>
          <w:bCs/>
          <w:sz w:val="24"/>
          <w:szCs w:val="24"/>
          <w:lang w:val="en-US"/>
        </w:rPr>
        <w:t>)</w:t>
      </w:r>
    </w:p>
    <w:p w:rsidR="00814373" w:rsidRPr="00A35E4D" w:rsidRDefault="00814373" w:rsidP="00814373">
      <w:pPr>
        <w:spacing w:after="0" w:line="240" w:lineRule="auto"/>
        <w:jc w:val="both"/>
        <w:rPr>
          <w:b/>
          <w:bCs/>
          <w:sz w:val="24"/>
          <w:szCs w:val="24"/>
          <w:lang w:val="en-US"/>
        </w:rPr>
      </w:pPr>
    </w:p>
    <w:p w:rsidR="00B00BE0" w:rsidRPr="00A35E4D" w:rsidRDefault="00814373" w:rsidP="00814373">
      <w:pPr>
        <w:spacing w:after="0" w:line="240" w:lineRule="auto"/>
        <w:jc w:val="both"/>
        <w:rPr>
          <w:b/>
          <w:bCs/>
          <w:sz w:val="24"/>
          <w:szCs w:val="24"/>
          <w:lang w:val="en-US"/>
        </w:rPr>
      </w:pPr>
      <w:r w:rsidRPr="00A35E4D">
        <w:rPr>
          <w:b/>
          <w:bCs/>
          <w:sz w:val="24"/>
          <w:szCs w:val="24"/>
          <w:lang w:val="en-US"/>
        </w:rPr>
        <w:t>Title of the project: Training on Gender, Masculinity and Violence against Women and Girls</w:t>
      </w:r>
      <w:r w:rsidR="00B00BE0" w:rsidRPr="00A35E4D">
        <w:rPr>
          <w:b/>
          <w:bCs/>
          <w:sz w:val="24"/>
          <w:szCs w:val="24"/>
          <w:lang w:val="en-US"/>
        </w:rPr>
        <w:t xml:space="preserve"> </w:t>
      </w:r>
      <w:r w:rsidR="003B6305">
        <w:rPr>
          <w:b/>
          <w:bCs/>
          <w:sz w:val="24"/>
          <w:szCs w:val="24"/>
          <w:lang w:val="en-US"/>
        </w:rPr>
        <w:t xml:space="preserve">in Rural Context </w:t>
      </w:r>
      <w:r w:rsidR="002C56C8" w:rsidRPr="00A35E4D">
        <w:rPr>
          <w:b/>
          <w:bCs/>
          <w:sz w:val="24"/>
          <w:szCs w:val="24"/>
          <w:lang w:val="en-US"/>
        </w:rPr>
        <w:t xml:space="preserve">to Build “Gender Champions” </w:t>
      </w:r>
      <w:r w:rsidR="00B00BE0" w:rsidRPr="00A35E4D">
        <w:rPr>
          <w:b/>
          <w:bCs/>
          <w:sz w:val="24"/>
          <w:szCs w:val="24"/>
          <w:lang w:val="en-US"/>
        </w:rPr>
        <w:t xml:space="preserve">under Oxfam India’s </w:t>
      </w:r>
      <w:proofErr w:type="spellStart"/>
      <w:r w:rsidR="00B00BE0" w:rsidRPr="00A35E4D">
        <w:rPr>
          <w:b/>
          <w:bCs/>
          <w:sz w:val="24"/>
          <w:szCs w:val="24"/>
          <w:lang w:val="en-US"/>
        </w:rPr>
        <w:t>Bano</w:t>
      </w:r>
      <w:proofErr w:type="spellEnd"/>
      <w:r w:rsidR="00B00BE0" w:rsidRPr="00A35E4D">
        <w:rPr>
          <w:b/>
          <w:bCs/>
          <w:sz w:val="24"/>
          <w:szCs w:val="24"/>
          <w:lang w:val="en-US"/>
        </w:rPr>
        <w:t xml:space="preserve"> </w:t>
      </w:r>
      <w:proofErr w:type="spellStart"/>
      <w:r w:rsidR="00B00BE0" w:rsidRPr="00A35E4D">
        <w:rPr>
          <w:b/>
          <w:bCs/>
          <w:sz w:val="24"/>
          <w:szCs w:val="24"/>
          <w:lang w:val="en-US"/>
        </w:rPr>
        <w:t>Nayi</w:t>
      </w:r>
      <w:proofErr w:type="spellEnd"/>
      <w:r w:rsidR="00B00BE0" w:rsidRPr="00A35E4D">
        <w:rPr>
          <w:b/>
          <w:bCs/>
          <w:sz w:val="24"/>
          <w:szCs w:val="24"/>
          <w:lang w:val="en-US"/>
        </w:rPr>
        <w:t xml:space="preserve"> </w:t>
      </w:r>
      <w:proofErr w:type="spellStart"/>
      <w:r w:rsidR="00B00BE0" w:rsidRPr="00A35E4D">
        <w:rPr>
          <w:b/>
          <w:bCs/>
          <w:sz w:val="24"/>
          <w:szCs w:val="24"/>
          <w:lang w:val="en-US"/>
        </w:rPr>
        <w:t>Soch</w:t>
      </w:r>
      <w:proofErr w:type="spellEnd"/>
      <w:r w:rsidR="00B00BE0" w:rsidRPr="00A35E4D">
        <w:rPr>
          <w:b/>
          <w:bCs/>
          <w:sz w:val="24"/>
          <w:szCs w:val="24"/>
          <w:lang w:val="en-US"/>
        </w:rPr>
        <w:t xml:space="preserve"> Campaign</w:t>
      </w:r>
    </w:p>
    <w:p w:rsidR="00B00BE0" w:rsidRDefault="00B00BE0" w:rsidP="00814373">
      <w:pPr>
        <w:spacing w:after="0" w:line="240" w:lineRule="auto"/>
        <w:jc w:val="both"/>
        <w:rPr>
          <w:b/>
          <w:bCs/>
          <w:sz w:val="28"/>
          <w:szCs w:val="28"/>
          <w:lang w:val="en-US"/>
        </w:rPr>
      </w:pPr>
    </w:p>
    <w:p w:rsidR="00903EDA" w:rsidRDefault="00F323EE" w:rsidP="00814373">
      <w:pPr>
        <w:spacing w:after="0" w:line="240" w:lineRule="auto"/>
        <w:jc w:val="both"/>
        <w:rPr>
          <w:b/>
          <w:bCs/>
          <w:sz w:val="28"/>
          <w:szCs w:val="28"/>
          <w:lang w:val="en-US"/>
        </w:rPr>
      </w:pPr>
      <w:r>
        <w:rPr>
          <w:b/>
          <w:bCs/>
          <w:sz w:val="24"/>
          <w:szCs w:val="24"/>
          <w:lang w:val="en-US"/>
        </w:rPr>
        <w:t xml:space="preserve">Introduction and Context: </w:t>
      </w:r>
      <w:r w:rsidR="00903EDA">
        <w:rPr>
          <w:b/>
          <w:bCs/>
          <w:sz w:val="28"/>
          <w:szCs w:val="28"/>
          <w:lang w:val="en-US"/>
        </w:rPr>
        <w:t xml:space="preserve"> </w:t>
      </w:r>
    </w:p>
    <w:p w:rsidR="00905D8C" w:rsidRDefault="00A35E4D" w:rsidP="00A35E4D">
      <w:pPr>
        <w:contextualSpacing/>
        <w:jc w:val="both"/>
        <w:rPr>
          <w:sz w:val="24"/>
          <w:szCs w:val="24"/>
        </w:rPr>
      </w:pPr>
      <w:r w:rsidRPr="00003733">
        <w:rPr>
          <w:rFonts w:cs="Arial"/>
          <w:sz w:val="24"/>
          <w:szCs w:val="24"/>
        </w:rPr>
        <w:t>Violence against Women and Girls (VAWG)</w:t>
      </w:r>
      <w:r w:rsidRPr="00003733">
        <w:rPr>
          <w:rStyle w:val="FootnoteReference"/>
          <w:rFonts w:eastAsia="Calibri" w:cs="Arial"/>
          <w:sz w:val="24"/>
          <w:szCs w:val="24"/>
        </w:rPr>
        <w:footnoteReference w:id="1"/>
      </w:r>
      <w:r w:rsidRPr="00003733">
        <w:rPr>
          <w:rFonts w:cs="Arial"/>
          <w:sz w:val="24"/>
          <w:szCs w:val="24"/>
        </w:rPr>
        <w:t xml:space="preserve"> is a gross violation of human rights and one of the most persistent forms of gender inequality and discrimination. Even after 20 years of the UN General Assembly Declaration on the Elimination of Violence against Women, World Health Organisation (WHO) data shows that one in three women (35 per cent) of women have experienced either physical and/or sexual intimate partner violence or non-partner sexual violence in their lifetime.  The data captured by National Crime Record Bureau and in different rounds of National Family Health Survey are important sources in India which corroborates wide spread prevalence of violence against women. As per NFHS-4 conducted in the year 2015-16, 35.2% of ever married women aged 15-49 years have experienced spousal violence</w:t>
      </w:r>
      <w:r>
        <w:rPr>
          <w:rFonts w:cs="Arial"/>
          <w:sz w:val="24"/>
          <w:szCs w:val="24"/>
        </w:rPr>
        <w:t xml:space="preserve"> in Odisha</w:t>
      </w:r>
      <w:r w:rsidRPr="00003733">
        <w:rPr>
          <w:rFonts w:cs="Arial"/>
          <w:sz w:val="24"/>
          <w:szCs w:val="24"/>
        </w:rPr>
        <w:t xml:space="preserve">. </w:t>
      </w:r>
      <w:r w:rsidRPr="00003733">
        <w:rPr>
          <w:sz w:val="24"/>
          <w:szCs w:val="24"/>
        </w:rPr>
        <w:t xml:space="preserve">As per same NFHS-4 report, only 13% of such women who have experienced physical and sexual violence have sought help from police or any other support agencies. Similarly, though Odisha is in marginally better position in terms of incidence of child marriage with 21.3% of women of age 19-24 married before age of 18 as     compared to India with 26.8% of such women married before 18 years of age, regional disparities is high with almost 8 districts recorded incidence of child marriage more than national average of 26.8%.  According to recent NCRB report </w:t>
      </w:r>
      <w:r w:rsidR="005910F2">
        <w:rPr>
          <w:sz w:val="24"/>
          <w:szCs w:val="24"/>
        </w:rPr>
        <w:t xml:space="preserve">of </w:t>
      </w:r>
      <w:r w:rsidRPr="00003733">
        <w:rPr>
          <w:sz w:val="24"/>
          <w:szCs w:val="24"/>
        </w:rPr>
        <w:t xml:space="preserve">2016, 26% of total crime against women (17837) in Odisha constitutes dowry related crimes and 46% of total crime against women is of public place violence. The emerging issue of violence against women is significant increase of rape of minor girls in the state. This high incidence of violence implies the manifestation of deep rooted gender patriarchal norms, the high acceptance of violence and impunities that are socially sanctioned to accept such violence. </w:t>
      </w:r>
      <w:r>
        <w:rPr>
          <w:sz w:val="24"/>
          <w:szCs w:val="24"/>
        </w:rPr>
        <w:t xml:space="preserve">Oxfam India had conducted a study on the impact of films in reinforcing gender stereotypes and manifestation of </w:t>
      </w:r>
    </w:p>
    <w:p w:rsidR="00905D8C" w:rsidRDefault="00905D8C" w:rsidP="00A35E4D">
      <w:pPr>
        <w:contextualSpacing/>
        <w:jc w:val="both"/>
        <w:rPr>
          <w:sz w:val="24"/>
          <w:szCs w:val="24"/>
        </w:rPr>
      </w:pPr>
    </w:p>
    <w:p w:rsidR="00A35E4D" w:rsidRDefault="00A35E4D" w:rsidP="00A35E4D">
      <w:pPr>
        <w:contextualSpacing/>
        <w:jc w:val="both"/>
        <w:rPr>
          <w:sz w:val="24"/>
          <w:szCs w:val="24"/>
        </w:rPr>
      </w:pPr>
      <w:proofErr w:type="gramStart"/>
      <w:r>
        <w:rPr>
          <w:sz w:val="24"/>
          <w:szCs w:val="24"/>
        </w:rPr>
        <w:lastRenderedPageBreak/>
        <w:t>intersectionality</w:t>
      </w:r>
      <w:proofErr w:type="gramEnd"/>
      <w:r>
        <w:rPr>
          <w:sz w:val="24"/>
          <w:szCs w:val="24"/>
        </w:rPr>
        <w:t xml:space="preserve"> of power and patriarchy. The </w:t>
      </w:r>
      <w:r w:rsidR="005910F2">
        <w:rPr>
          <w:sz w:val="24"/>
          <w:szCs w:val="24"/>
        </w:rPr>
        <w:t>findings of the study suggest</w:t>
      </w:r>
      <w:r>
        <w:rPr>
          <w:sz w:val="24"/>
          <w:szCs w:val="24"/>
        </w:rPr>
        <w:t xml:space="preserve"> a need to engage with the youth and </w:t>
      </w:r>
      <w:r w:rsidR="005910F2">
        <w:rPr>
          <w:sz w:val="24"/>
          <w:szCs w:val="24"/>
        </w:rPr>
        <w:t>youth based institutions</w:t>
      </w:r>
      <w:r>
        <w:rPr>
          <w:sz w:val="24"/>
          <w:szCs w:val="24"/>
        </w:rPr>
        <w:t xml:space="preserve"> to bring changes in social norm that reinforces violence against women and girls.</w:t>
      </w:r>
    </w:p>
    <w:p w:rsidR="00115D66" w:rsidRDefault="005910F2" w:rsidP="00A35E4D">
      <w:pPr>
        <w:spacing w:after="0" w:line="240" w:lineRule="auto"/>
        <w:jc w:val="both"/>
        <w:rPr>
          <w:rFonts w:cs="Arial"/>
          <w:sz w:val="24"/>
          <w:szCs w:val="24"/>
        </w:rPr>
      </w:pPr>
      <w:r>
        <w:rPr>
          <w:rFonts w:cs="Arial"/>
          <w:sz w:val="24"/>
          <w:szCs w:val="24"/>
        </w:rPr>
        <w:t xml:space="preserve">With above context, </w:t>
      </w:r>
      <w:r w:rsidR="00A35E4D" w:rsidRPr="00AA05C2">
        <w:rPr>
          <w:rFonts w:cs="Arial"/>
          <w:sz w:val="24"/>
          <w:szCs w:val="24"/>
        </w:rPr>
        <w:t xml:space="preserve">Oxfam India has been implementing a campaign titled </w:t>
      </w:r>
      <w:r w:rsidR="00A35E4D" w:rsidRPr="00AA05C2">
        <w:rPr>
          <w:rFonts w:cs="Arial"/>
          <w:b/>
          <w:bCs/>
          <w:sz w:val="24"/>
          <w:szCs w:val="24"/>
        </w:rPr>
        <w:t>“</w:t>
      </w:r>
      <w:proofErr w:type="spellStart"/>
      <w:r w:rsidR="00A35E4D" w:rsidRPr="00AA05C2">
        <w:rPr>
          <w:rFonts w:cs="Arial"/>
          <w:b/>
          <w:bCs/>
          <w:sz w:val="24"/>
          <w:szCs w:val="24"/>
        </w:rPr>
        <w:t>Bano</w:t>
      </w:r>
      <w:proofErr w:type="spellEnd"/>
      <w:r w:rsidR="00A35E4D" w:rsidRPr="00AA05C2">
        <w:rPr>
          <w:rFonts w:cs="Arial"/>
          <w:b/>
          <w:bCs/>
          <w:sz w:val="24"/>
          <w:szCs w:val="24"/>
        </w:rPr>
        <w:t xml:space="preserve"> </w:t>
      </w:r>
      <w:proofErr w:type="spellStart"/>
      <w:r w:rsidR="00A35E4D" w:rsidRPr="00AA05C2">
        <w:rPr>
          <w:rFonts w:cs="Arial"/>
          <w:b/>
          <w:bCs/>
          <w:sz w:val="24"/>
          <w:szCs w:val="24"/>
        </w:rPr>
        <w:t>Nayee</w:t>
      </w:r>
      <w:proofErr w:type="spellEnd"/>
      <w:r w:rsidR="00A35E4D" w:rsidRPr="00AA05C2">
        <w:rPr>
          <w:rFonts w:cs="Arial"/>
          <w:b/>
          <w:bCs/>
          <w:sz w:val="24"/>
          <w:szCs w:val="24"/>
        </w:rPr>
        <w:t xml:space="preserve"> </w:t>
      </w:r>
      <w:proofErr w:type="spellStart"/>
      <w:r w:rsidR="00A35E4D" w:rsidRPr="00AA05C2">
        <w:rPr>
          <w:rFonts w:cs="Arial"/>
          <w:b/>
          <w:bCs/>
          <w:sz w:val="24"/>
          <w:szCs w:val="24"/>
        </w:rPr>
        <w:t>Soch</w:t>
      </w:r>
      <w:proofErr w:type="spellEnd"/>
      <w:r w:rsidR="00A35E4D" w:rsidRPr="00AA05C2">
        <w:rPr>
          <w:rFonts w:cs="Arial"/>
          <w:b/>
          <w:bCs/>
          <w:sz w:val="24"/>
          <w:szCs w:val="24"/>
        </w:rPr>
        <w:t xml:space="preserve">, </w:t>
      </w:r>
      <w:proofErr w:type="spellStart"/>
      <w:r w:rsidR="00A35E4D" w:rsidRPr="00AA05C2">
        <w:rPr>
          <w:rFonts w:cs="Arial"/>
          <w:b/>
          <w:bCs/>
          <w:sz w:val="24"/>
          <w:szCs w:val="24"/>
        </w:rPr>
        <w:t>Buno</w:t>
      </w:r>
      <w:proofErr w:type="spellEnd"/>
      <w:r w:rsidR="00A35E4D" w:rsidRPr="00AA05C2">
        <w:rPr>
          <w:rFonts w:cs="Arial"/>
          <w:b/>
          <w:bCs/>
          <w:sz w:val="24"/>
          <w:szCs w:val="24"/>
        </w:rPr>
        <w:t xml:space="preserve"> </w:t>
      </w:r>
      <w:proofErr w:type="spellStart"/>
      <w:r w:rsidR="00A35E4D" w:rsidRPr="00AA05C2">
        <w:rPr>
          <w:rFonts w:cs="Arial"/>
          <w:b/>
          <w:bCs/>
          <w:sz w:val="24"/>
          <w:szCs w:val="24"/>
        </w:rPr>
        <w:t>Hinsha</w:t>
      </w:r>
      <w:proofErr w:type="spellEnd"/>
      <w:r w:rsidR="00A35E4D" w:rsidRPr="00AA05C2">
        <w:rPr>
          <w:rFonts w:cs="Arial"/>
          <w:b/>
          <w:bCs/>
          <w:sz w:val="24"/>
          <w:szCs w:val="24"/>
        </w:rPr>
        <w:t xml:space="preserve"> </w:t>
      </w:r>
      <w:proofErr w:type="spellStart"/>
      <w:r w:rsidR="00A35E4D" w:rsidRPr="00AA05C2">
        <w:rPr>
          <w:rFonts w:cs="Arial"/>
          <w:b/>
          <w:bCs/>
          <w:sz w:val="24"/>
          <w:szCs w:val="24"/>
        </w:rPr>
        <w:t>Mukt</w:t>
      </w:r>
      <w:proofErr w:type="spellEnd"/>
      <w:r w:rsidR="00A35E4D" w:rsidRPr="00AA05C2">
        <w:rPr>
          <w:rFonts w:cs="Arial"/>
          <w:b/>
          <w:bCs/>
          <w:sz w:val="24"/>
          <w:szCs w:val="24"/>
        </w:rPr>
        <w:t xml:space="preserve"> </w:t>
      </w:r>
      <w:proofErr w:type="spellStart"/>
      <w:r w:rsidR="00A35E4D" w:rsidRPr="00AA05C2">
        <w:rPr>
          <w:rFonts w:cs="Arial"/>
          <w:b/>
          <w:bCs/>
          <w:sz w:val="24"/>
          <w:szCs w:val="24"/>
        </w:rPr>
        <w:t>Rishte</w:t>
      </w:r>
      <w:proofErr w:type="spellEnd"/>
      <w:r w:rsidR="00A35E4D" w:rsidRPr="00AA05C2">
        <w:rPr>
          <w:rFonts w:cs="Arial"/>
          <w:b/>
          <w:bCs/>
          <w:sz w:val="24"/>
          <w:szCs w:val="24"/>
        </w:rPr>
        <w:t xml:space="preserve">” </w:t>
      </w:r>
      <w:r w:rsidR="00A35E4D" w:rsidRPr="00FE3C7F">
        <w:rPr>
          <w:rFonts w:cs="Arial"/>
          <w:sz w:val="24"/>
          <w:szCs w:val="24"/>
        </w:rPr>
        <w:t>t</w:t>
      </w:r>
      <w:r w:rsidR="00A35E4D" w:rsidRPr="00AA05C2">
        <w:rPr>
          <w:rFonts w:cs="Arial"/>
          <w:sz w:val="24"/>
          <w:szCs w:val="24"/>
        </w:rPr>
        <w:t>o address social norms or gender norms those underpin violence against women within domestic</w:t>
      </w:r>
      <w:r w:rsidR="00A35E4D">
        <w:rPr>
          <w:rFonts w:cs="Arial"/>
          <w:sz w:val="24"/>
          <w:szCs w:val="24"/>
        </w:rPr>
        <w:t>, work</w:t>
      </w:r>
      <w:r w:rsidR="00A35E4D" w:rsidRPr="00AA05C2">
        <w:rPr>
          <w:rFonts w:cs="Arial"/>
          <w:sz w:val="24"/>
          <w:szCs w:val="24"/>
        </w:rPr>
        <w:t xml:space="preserve"> and community space. </w:t>
      </w:r>
      <w:r w:rsidR="00A35E4D">
        <w:rPr>
          <w:rFonts w:cs="Arial"/>
          <w:sz w:val="24"/>
          <w:szCs w:val="24"/>
        </w:rPr>
        <w:t>Through this campaign, Oxfam India has been engaging with stakeholders from different walks of life wi</w:t>
      </w:r>
      <w:r>
        <w:rPr>
          <w:rFonts w:cs="Arial"/>
          <w:sz w:val="24"/>
          <w:szCs w:val="24"/>
        </w:rPr>
        <w:t xml:space="preserve">th a focus on youth and media. </w:t>
      </w:r>
      <w:r w:rsidR="004B1D02">
        <w:rPr>
          <w:rFonts w:cs="Arial"/>
          <w:sz w:val="24"/>
          <w:szCs w:val="24"/>
        </w:rPr>
        <w:t xml:space="preserve">The main objective of this campaign is to promote youth to be in active partnership and to be catalysts for change in social norms that perpetuate </w:t>
      </w:r>
      <w:r w:rsidR="00115D66">
        <w:rPr>
          <w:rFonts w:cs="Arial"/>
          <w:sz w:val="24"/>
          <w:szCs w:val="24"/>
        </w:rPr>
        <w:t xml:space="preserve">violence and discrimination against women and girls. </w:t>
      </w:r>
    </w:p>
    <w:p w:rsidR="00A35E4D" w:rsidRDefault="00115D66" w:rsidP="00A35E4D">
      <w:pPr>
        <w:spacing w:after="0" w:line="240" w:lineRule="auto"/>
        <w:jc w:val="both"/>
        <w:rPr>
          <w:rFonts w:cs="Arial"/>
          <w:sz w:val="24"/>
          <w:szCs w:val="24"/>
        </w:rPr>
      </w:pPr>
      <w:r>
        <w:rPr>
          <w:rFonts w:cs="Arial"/>
          <w:sz w:val="24"/>
          <w:szCs w:val="24"/>
        </w:rPr>
        <w:t>Oxfam India believes that youth can promote and practice positive gender norms</w:t>
      </w:r>
      <w:r w:rsidR="004B1D02">
        <w:rPr>
          <w:rFonts w:cs="Arial"/>
          <w:sz w:val="24"/>
          <w:szCs w:val="24"/>
        </w:rPr>
        <w:t xml:space="preserve"> </w:t>
      </w:r>
      <w:r>
        <w:rPr>
          <w:rFonts w:cs="Arial"/>
          <w:sz w:val="24"/>
          <w:szCs w:val="24"/>
        </w:rPr>
        <w:t>which will contribute</w:t>
      </w:r>
      <w:r w:rsidR="00FE3C7F">
        <w:rPr>
          <w:rFonts w:cs="Arial"/>
          <w:sz w:val="24"/>
          <w:szCs w:val="24"/>
        </w:rPr>
        <w:t xml:space="preserve"> to gender equality. Hence, the effort is to create youth groups and to promote “Gender Champions” who will experiment change in their individual as well as community lives and relationships.</w:t>
      </w:r>
      <w:r>
        <w:rPr>
          <w:rFonts w:cs="Arial"/>
          <w:sz w:val="24"/>
          <w:szCs w:val="24"/>
        </w:rPr>
        <w:t xml:space="preserve"> </w:t>
      </w:r>
    </w:p>
    <w:p w:rsidR="00FE3C7F" w:rsidRDefault="00FE3C7F" w:rsidP="00A35E4D">
      <w:pPr>
        <w:spacing w:after="0" w:line="240" w:lineRule="auto"/>
        <w:jc w:val="both"/>
        <w:rPr>
          <w:rFonts w:cs="Arial"/>
          <w:sz w:val="24"/>
          <w:szCs w:val="24"/>
        </w:rPr>
      </w:pPr>
    </w:p>
    <w:p w:rsidR="00E959C6" w:rsidRDefault="004E1D81" w:rsidP="00A35E4D">
      <w:pPr>
        <w:spacing w:after="0" w:line="240" w:lineRule="auto"/>
        <w:jc w:val="both"/>
        <w:rPr>
          <w:rFonts w:cs="Arial"/>
          <w:sz w:val="24"/>
          <w:szCs w:val="24"/>
        </w:rPr>
      </w:pPr>
      <w:r>
        <w:rPr>
          <w:rFonts w:cs="Arial"/>
          <w:sz w:val="24"/>
          <w:szCs w:val="24"/>
        </w:rPr>
        <w:t>Global Centre for Rural Studies (GCRS)</w:t>
      </w:r>
      <w:r w:rsidR="00FE3C7F">
        <w:rPr>
          <w:rFonts w:cs="Arial"/>
          <w:sz w:val="24"/>
          <w:szCs w:val="24"/>
        </w:rPr>
        <w:t xml:space="preserve">, </w:t>
      </w:r>
      <w:proofErr w:type="spellStart"/>
      <w:r w:rsidR="00FE3C7F">
        <w:rPr>
          <w:rFonts w:cs="Arial"/>
          <w:sz w:val="24"/>
          <w:szCs w:val="24"/>
        </w:rPr>
        <w:t>Utkal</w:t>
      </w:r>
      <w:proofErr w:type="spellEnd"/>
      <w:r w:rsidR="00FE3C7F">
        <w:rPr>
          <w:rFonts w:cs="Arial"/>
          <w:sz w:val="24"/>
          <w:szCs w:val="24"/>
        </w:rPr>
        <w:t xml:space="preserve"> University also engages with the youth in different departments of the university with an aim to sensitize them towards women’s rights issues and to promote gender equality</w:t>
      </w:r>
      <w:r w:rsidR="00E959C6">
        <w:rPr>
          <w:rFonts w:cs="Arial"/>
          <w:sz w:val="24"/>
          <w:szCs w:val="24"/>
        </w:rPr>
        <w:t xml:space="preserve"> not only in the campus but also in larger social sphere</w:t>
      </w:r>
      <w:r w:rsidR="00FE3C7F">
        <w:rPr>
          <w:rFonts w:cs="Arial"/>
          <w:sz w:val="24"/>
          <w:szCs w:val="24"/>
        </w:rPr>
        <w:t xml:space="preserve">. </w:t>
      </w:r>
      <w:r>
        <w:rPr>
          <w:rFonts w:cs="Arial"/>
          <w:sz w:val="24"/>
          <w:szCs w:val="24"/>
        </w:rPr>
        <w:t xml:space="preserve">Most of the students being from rural background, they come with a different understanding and gendered experience. </w:t>
      </w:r>
      <w:r w:rsidR="00FE3C7F">
        <w:rPr>
          <w:rFonts w:cs="Arial"/>
          <w:sz w:val="24"/>
          <w:szCs w:val="24"/>
        </w:rPr>
        <w:t xml:space="preserve">Hence, </w:t>
      </w:r>
      <w:r w:rsidR="00E959C6">
        <w:rPr>
          <w:rFonts w:cs="Arial"/>
          <w:sz w:val="24"/>
          <w:szCs w:val="24"/>
        </w:rPr>
        <w:t xml:space="preserve">both Oxfam India and </w:t>
      </w:r>
      <w:r>
        <w:rPr>
          <w:rFonts w:cs="Arial"/>
          <w:sz w:val="24"/>
          <w:szCs w:val="24"/>
        </w:rPr>
        <w:t>GCRS</w:t>
      </w:r>
      <w:r w:rsidR="00E959C6">
        <w:rPr>
          <w:rFonts w:cs="Arial"/>
          <w:sz w:val="24"/>
          <w:szCs w:val="24"/>
        </w:rPr>
        <w:t xml:space="preserve">, </w:t>
      </w:r>
      <w:proofErr w:type="spellStart"/>
      <w:r w:rsidR="00E959C6">
        <w:rPr>
          <w:rFonts w:cs="Arial"/>
          <w:sz w:val="24"/>
          <w:szCs w:val="24"/>
        </w:rPr>
        <w:t>Utkal</w:t>
      </w:r>
      <w:proofErr w:type="spellEnd"/>
      <w:r w:rsidR="00E959C6">
        <w:rPr>
          <w:rFonts w:cs="Arial"/>
          <w:sz w:val="24"/>
          <w:szCs w:val="24"/>
        </w:rPr>
        <w:t xml:space="preserve"> University have the shared objective of creating “Gender Champions” who will contribute towards gender equality in different spaces of life and society. </w:t>
      </w:r>
    </w:p>
    <w:p w:rsidR="00E959C6" w:rsidRDefault="00E959C6" w:rsidP="00A35E4D">
      <w:pPr>
        <w:spacing w:after="0" w:line="240" w:lineRule="auto"/>
        <w:jc w:val="both"/>
        <w:rPr>
          <w:rFonts w:cs="Arial"/>
          <w:sz w:val="24"/>
          <w:szCs w:val="24"/>
        </w:rPr>
      </w:pPr>
    </w:p>
    <w:p w:rsidR="00E959C6" w:rsidRPr="00E959C6" w:rsidRDefault="00E959C6" w:rsidP="004E1D81">
      <w:pPr>
        <w:jc w:val="both"/>
        <w:rPr>
          <w:rFonts w:ascii="Calibri" w:hAnsi="Calibri" w:cs="Arial"/>
          <w:sz w:val="24"/>
          <w:szCs w:val="24"/>
        </w:rPr>
      </w:pPr>
      <w:r w:rsidRPr="00E959C6">
        <w:rPr>
          <w:rFonts w:ascii="Calibri" w:hAnsi="Calibri" w:cs="Arial"/>
          <w:sz w:val="24"/>
          <w:szCs w:val="24"/>
        </w:rPr>
        <w:t>In the above context</w:t>
      </w:r>
      <w:r>
        <w:rPr>
          <w:rFonts w:ascii="Calibri" w:hAnsi="Calibri" w:cs="Arial"/>
          <w:sz w:val="24"/>
          <w:szCs w:val="24"/>
        </w:rPr>
        <w:t>,</w:t>
      </w:r>
      <w:r w:rsidRPr="00E959C6">
        <w:rPr>
          <w:rFonts w:ascii="Calibri" w:hAnsi="Calibri" w:cs="Arial"/>
          <w:sz w:val="24"/>
          <w:szCs w:val="24"/>
        </w:rPr>
        <w:t xml:space="preserve"> this </w:t>
      </w:r>
      <w:r w:rsidRPr="00E959C6">
        <w:rPr>
          <w:rFonts w:ascii="Calibri" w:hAnsi="Calibri" w:cs="Arial"/>
          <w:b/>
          <w:sz w:val="24"/>
          <w:szCs w:val="24"/>
        </w:rPr>
        <w:t>Terms of Reference (TOR)</w:t>
      </w:r>
      <w:r w:rsidRPr="00E959C6">
        <w:rPr>
          <w:rFonts w:ascii="Calibri" w:hAnsi="Calibri" w:cs="Arial"/>
          <w:sz w:val="24"/>
          <w:szCs w:val="24"/>
        </w:rPr>
        <w:t xml:space="preserve"> has been made on </w:t>
      </w:r>
      <w:r w:rsidR="004E1D81">
        <w:rPr>
          <w:rFonts w:ascii="Calibri" w:hAnsi="Calibri" w:cs="Arial"/>
          <w:sz w:val="24"/>
          <w:szCs w:val="24"/>
        </w:rPr>
        <w:t>5</w:t>
      </w:r>
      <w:r w:rsidR="004E1D81" w:rsidRPr="004E1D81">
        <w:rPr>
          <w:rFonts w:ascii="Calibri" w:hAnsi="Calibri" w:cs="Arial"/>
          <w:sz w:val="24"/>
          <w:szCs w:val="24"/>
          <w:vertAlign w:val="superscript"/>
        </w:rPr>
        <w:t>th</w:t>
      </w:r>
      <w:r w:rsidR="004E1D81">
        <w:rPr>
          <w:rFonts w:ascii="Calibri" w:hAnsi="Calibri" w:cs="Arial"/>
          <w:sz w:val="24"/>
          <w:szCs w:val="24"/>
        </w:rPr>
        <w:t xml:space="preserve"> November</w:t>
      </w:r>
      <w:proofErr w:type="gramStart"/>
      <w:r w:rsidR="004E1D81">
        <w:rPr>
          <w:rFonts w:ascii="Calibri" w:hAnsi="Calibri" w:cs="Arial"/>
          <w:sz w:val="24"/>
          <w:szCs w:val="24"/>
        </w:rPr>
        <w:t>,2021</w:t>
      </w:r>
      <w:proofErr w:type="gramEnd"/>
      <w:r w:rsidRPr="00E959C6">
        <w:rPr>
          <w:rFonts w:ascii="Calibri" w:hAnsi="Calibri" w:cs="Arial"/>
          <w:sz w:val="24"/>
          <w:szCs w:val="24"/>
        </w:rPr>
        <w:t xml:space="preserve"> at Bhubaneswar, Odisha between </w:t>
      </w:r>
      <w:proofErr w:type="spellStart"/>
      <w:r>
        <w:rPr>
          <w:rFonts w:ascii="Calibri" w:hAnsi="Calibri" w:cs="Arial"/>
          <w:sz w:val="24"/>
          <w:szCs w:val="24"/>
        </w:rPr>
        <w:t>Utkal</w:t>
      </w:r>
      <w:proofErr w:type="spellEnd"/>
      <w:r>
        <w:rPr>
          <w:rFonts w:ascii="Calibri" w:hAnsi="Calibri" w:cs="Arial"/>
          <w:sz w:val="24"/>
          <w:szCs w:val="24"/>
        </w:rPr>
        <w:t xml:space="preserve"> University represented by </w:t>
      </w:r>
      <w:proofErr w:type="spellStart"/>
      <w:r w:rsidRPr="00E959C6">
        <w:rPr>
          <w:rFonts w:ascii="Calibri" w:hAnsi="Calibri" w:cs="Arial"/>
          <w:b/>
          <w:bCs/>
          <w:sz w:val="24"/>
          <w:szCs w:val="24"/>
        </w:rPr>
        <w:t>Prof.</w:t>
      </w:r>
      <w:proofErr w:type="spellEnd"/>
      <w:r w:rsidRPr="00E959C6">
        <w:rPr>
          <w:rFonts w:ascii="Calibri" w:hAnsi="Calibri" w:cs="Arial"/>
          <w:b/>
          <w:bCs/>
          <w:sz w:val="24"/>
          <w:szCs w:val="24"/>
        </w:rPr>
        <w:t xml:space="preserve"> Navaneeta Rath,</w:t>
      </w:r>
      <w:r>
        <w:rPr>
          <w:rFonts w:ascii="Calibri" w:hAnsi="Calibri" w:cs="Arial"/>
          <w:sz w:val="24"/>
          <w:szCs w:val="24"/>
        </w:rPr>
        <w:t xml:space="preserve"> </w:t>
      </w:r>
      <w:r w:rsidRPr="00E959C6">
        <w:rPr>
          <w:rFonts w:ascii="Calibri" w:hAnsi="Calibri" w:cs="Arial"/>
          <w:b/>
          <w:bCs/>
          <w:sz w:val="24"/>
          <w:szCs w:val="24"/>
        </w:rPr>
        <w:t>Director</w:t>
      </w:r>
      <w:r>
        <w:rPr>
          <w:rFonts w:ascii="Calibri" w:hAnsi="Calibri" w:cs="Arial"/>
          <w:b/>
          <w:bCs/>
          <w:sz w:val="24"/>
          <w:szCs w:val="24"/>
        </w:rPr>
        <w:t>,</w:t>
      </w:r>
      <w:r w:rsidRPr="00E959C6">
        <w:rPr>
          <w:rFonts w:ascii="Calibri" w:hAnsi="Calibri" w:cs="Arial"/>
          <w:b/>
          <w:bCs/>
          <w:sz w:val="24"/>
          <w:szCs w:val="24"/>
        </w:rPr>
        <w:t xml:space="preserve"> </w:t>
      </w:r>
      <w:r>
        <w:rPr>
          <w:rFonts w:ascii="Calibri" w:hAnsi="Calibri" w:cs="Arial"/>
          <w:b/>
          <w:bCs/>
          <w:sz w:val="24"/>
          <w:szCs w:val="24"/>
        </w:rPr>
        <w:t>School of Women’s Studies</w:t>
      </w:r>
      <w:r w:rsidRPr="00E959C6">
        <w:rPr>
          <w:rFonts w:ascii="Calibri" w:hAnsi="Calibri" w:cs="Arial"/>
          <w:sz w:val="24"/>
          <w:szCs w:val="24"/>
        </w:rPr>
        <w:t xml:space="preserve"> and </w:t>
      </w:r>
      <w:r w:rsidRPr="00E959C6">
        <w:rPr>
          <w:rFonts w:ascii="Calibri" w:hAnsi="Calibri" w:cs="Arial"/>
          <w:b/>
          <w:bCs/>
          <w:sz w:val="24"/>
          <w:szCs w:val="24"/>
        </w:rPr>
        <w:t>Oxfam India,</w:t>
      </w:r>
      <w:r w:rsidRPr="00E959C6">
        <w:rPr>
          <w:rFonts w:ascii="Calibri" w:hAnsi="Calibri" w:cs="Arial"/>
          <w:sz w:val="24"/>
          <w:szCs w:val="24"/>
        </w:rPr>
        <w:t xml:space="preserve"> Which is</w:t>
      </w:r>
      <w:r w:rsidRPr="00E959C6">
        <w:rPr>
          <w:rFonts w:ascii="Calibri" w:hAnsi="Calibri" w:cs="Arial"/>
          <w:b/>
          <w:sz w:val="24"/>
          <w:szCs w:val="24"/>
        </w:rPr>
        <w:t xml:space="preserve"> </w:t>
      </w:r>
      <w:r w:rsidRPr="00E959C6">
        <w:rPr>
          <w:rFonts w:ascii="Calibri" w:hAnsi="Calibri" w:cs="Arial"/>
          <w:color w:val="000000"/>
          <w:sz w:val="24"/>
          <w:szCs w:val="24"/>
          <w:lang w:eastAsia="zh-TW"/>
        </w:rPr>
        <w:t>a Not for Profit Company limited by gu</w:t>
      </w:r>
      <w:r w:rsidR="000F796F">
        <w:rPr>
          <w:rFonts w:ascii="Calibri" w:hAnsi="Calibri" w:cs="Arial"/>
          <w:color w:val="000000"/>
          <w:sz w:val="24"/>
          <w:szCs w:val="24"/>
          <w:lang w:eastAsia="zh-TW"/>
        </w:rPr>
        <w:t xml:space="preserve">arantee having no share capital, </w:t>
      </w:r>
      <w:r w:rsidRPr="00E959C6">
        <w:rPr>
          <w:rFonts w:ascii="Calibri" w:hAnsi="Calibri" w:cs="Arial"/>
          <w:color w:val="000000"/>
          <w:sz w:val="24"/>
          <w:szCs w:val="24"/>
          <w:lang w:eastAsia="zh-TW"/>
        </w:rPr>
        <w:t xml:space="preserve">registered under Section 25 of The Companies Act, 1956 </w:t>
      </w:r>
      <w:r w:rsidRPr="00E959C6">
        <w:rPr>
          <w:rFonts w:ascii="Calibri" w:hAnsi="Calibri" w:cs="Arial"/>
          <w:sz w:val="24"/>
          <w:szCs w:val="24"/>
        </w:rPr>
        <w:t xml:space="preserve">with its registered office at </w:t>
      </w:r>
      <w:r w:rsidR="004E1D81" w:rsidRPr="004E1D81">
        <w:rPr>
          <w:rFonts w:ascii="Calibri" w:hAnsi="Calibri" w:cs="Calibri"/>
          <w:sz w:val="24"/>
          <w:szCs w:val="24"/>
        </w:rPr>
        <w:t>4th Floor, 412, NSIC New MDBP Building,</w:t>
      </w:r>
      <w:r w:rsidR="004E1D81" w:rsidRPr="004E1D81">
        <w:rPr>
          <w:rFonts w:ascii="Calibri" w:hAnsi="Calibri" w:cs="Calibri"/>
          <w:sz w:val="24"/>
          <w:szCs w:val="24"/>
        </w:rPr>
        <w:t xml:space="preserve"> </w:t>
      </w:r>
      <w:proofErr w:type="spellStart"/>
      <w:r w:rsidR="004E1D81" w:rsidRPr="004E1D81">
        <w:rPr>
          <w:rFonts w:ascii="Calibri" w:hAnsi="Calibri" w:cs="Calibri"/>
          <w:sz w:val="24"/>
          <w:szCs w:val="24"/>
        </w:rPr>
        <w:t>Okhla</w:t>
      </w:r>
      <w:proofErr w:type="spellEnd"/>
      <w:r w:rsidR="004E1D81" w:rsidRPr="004E1D81">
        <w:rPr>
          <w:rFonts w:ascii="Calibri" w:hAnsi="Calibri" w:cs="Calibri"/>
          <w:sz w:val="24"/>
          <w:szCs w:val="24"/>
        </w:rPr>
        <w:t xml:space="preserve"> Indust</w:t>
      </w:r>
      <w:r w:rsidR="004E1D81" w:rsidRPr="004E1D81">
        <w:rPr>
          <w:rFonts w:ascii="Calibri" w:hAnsi="Calibri" w:cs="Calibri"/>
          <w:sz w:val="24"/>
          <w:szCs w:val="24"/>
        </w:rPr>
        <w:t xml:space="preserve">rial Estate, New Delhi – 110020 </w:t>
      </w:r>
      <w:r w:rsidRPr="00E959C6">
        <w:rPr>
          <w:rFonts w:ascii="Calibri" w:hAnsi="Calibri" w:cs="Arial"/>
          <w:sz w:val="24"/>
          <w:szCs w:val="24"/>
        </w:rPr>
        <w:t xml:space="preserve"> represented by </w:t>
      </w:r>
      <w:r w:rsidRPr="00E959C6">
        <w:rPr>
          <w:rFonts w:ascii="Calibri" w:hAnsi="Calibri" w:cs="Arial"/>
          <w:b/>
          <w:sz w:val="24"/>
          <w:szCs w:val="24"/>
        </w:rPr>
        <w:t>Akshaya Kumar Biswal, Regional Manager</w:t>
      </w:r>
      <w:r w:rsidRPr="00E959C6">
        <w:rPr>
          <w:rFonts w:ascii="Calibri" w:hAnsi="Calibri" w:cs="Arial"/>
          <w:sz w:val="24"/>
          <w:szCs w:val="24"/>
        </w:rPr>
        <w:t xml:space="preserve">, Oxfam India regional office at </w:t>
      </w:r>
      <w:r w:rsidR="004E1D81">
        <w:rPr>
          <w:rFonts w:ascii="Calibri" w:hAnsi="Calibri" w:cs="Arial"/>
          <w:sz w:val="24"/>
          <w:szCs w:val="24"/>
        </w:rPr>
        <w:t>House No 29/147</w:t>
      </w:r>
      <w:r w:rsidRPr="00E959C6">
        <w:rPr>
          <w:rFonts w:ascii="Calibri" w:hAnsi="Calibri" w:cs="Arial"/>
          <w:sz w:val="24"/>
          <w:szCs w:val="24"/>
        </w:rPr>
        <w:t>,</w:t>
      </w:r>
      <w:r w:rsidR="004E1D81">
        <w:rPr>
          <w:rFonts w:ascii="Calibri" w:hAnsi="Calibri" w:cs="Arial"/>
          <w:sz w:val="24"/>
          <w:szCs w:val="24"/>
        </w:rPr>
        <w:t xml:space="preserve"> </w:t>
      </w:r>
      <w:proofErr w:type="spellStart"/>
      <w:r w:rsidR="004E1D81">
        <w:rPr>
          <w:rFonts w:ascii="Calibri" w:hAnsi="Calibri" w:cs="Arial"/>
          <w:sz w:val="24"/>
          <w:szCs w:val="24"/>
        </w:rPr>
        <w:t>Aum</w:t>
      </w:r>
      <w:proofErr w:type="spellEnd"/>
      <w:r w:rsidR="004E1D81">
        <w:rPr>
          <w:rFonts w:ascii="Calibri" w:hAnsi="Calibri" w:cs="Arial"/>
          <w:sz w:val="24"/>
          <w:szCs w:val="24"/>
        </w:rPr>
        <w:t xml:space="preserve"> Garden</w:t>
      </w:r>
      <w:r w:rsidRPr="00E959C6">
        <w:rPr>
          <w:rFonts w:ascii="Calibri" w:hAnsi="Calibri" w:cs="Arial"/>
          <w:sz w:val="24"/>
          <w:szCs w:val="24"/>
        </w:rPr>
        <w:t xml:space="preserve"> </w:t>
      </w:r>
      <w:proofErr w:type="spellStart"/>
      <w:r w:rsidRPr="00E959C6">
        <w:rPr>
          <w:rFonts w:ascii="Calibri" w:hAnsi="Calibri" w:cs="Arial"/>
          <w:sz w:val="24"/>
          <w:szCs w:val="24"/>
        </w:rPr>
        <w:t>Maitri</w:t>
      </w:r>
      <w:proofErr w:type="spellEnd"/>
      <w:r w:rsidRPr="00E959C6">
        <w:rPr>
          <w:rFonts w:ascii="Calibri" w:hAnsi="Calibri" w:cs="Arial"/>
          <w:sz w:val="24"/>
          <w:szCs w:val="24"/>
        </w:rPr>
        <w:t xml:space="preserve"> </w:t>
      </w:r>
      <w:proofErr w:type="spellStart"/>
      <w:r w:rsidRPr="00E959C6">
        <w:rPr>
          <w:rFonts w:ascii="Calibri" w:hAnsi="Calibri" w:cs="Arial"/>
          <w:sz w:val="24"/>
          <w:szCs w:val="24"/>
        </w:rPr>
        <w:t>Vihar</w:t>
      </w:r>
      <w:proofErr w:type="spellEnd"/>
      <w:r w:rsidRPr="00E959C6">
        <w:rPr>
          <w:rFonts w:ascii="Calibri" w:hAnsi="Calibri" w:cs="Arial"/>
          <w:sz w:val="24"/>
          <w:szCs w:val="24"/>
        </w:rPr>
        <w:t xml:space="preserve">, </w:t>
      </w:r>
      <w:proofErr w:type="spellStart"/>
      <w:r w:rsidRPr="00E959C6">
        <w:rPr>
          <w:rFonts w:ascii="Calibri" w:hAnsi="Calibri" w:cs="Arial"/>
          <w:sz w:val="24"/>
          <w:szCs w:val="24"/>
        </w:rPr>
        <w:t>Chandrashekharpur</w:t>
      </w:r>
      <w:proofErr w:type="spellEnd"/>
      <w:r w:rsidRPr="00E959C6">
        <w:rPr>
          <w:rFonts w:ascii="Calibri" w:hAnsi="Calibri" w:cs="Arial"/>
          <w:sz w:val="24"/>
          <w:szCs w:val="24"/>
        </w:rPr>
        <w:t xml:space="preserve">, Bhubaneswar- 16 , Odisha. </w:t>
      </w:r>
    </w:p>
    <w:p w:rsidR="00E959C6" w:rsidRPr="00161A86" w:rsidRDefault="00E959C6" w:rsidP="00161A86">
      <w:pPr>
        <w:spacing w:after="0" w:line="360" w:lineRule="auto"/>
        <w:jc w:val="both"/>
        <w:rPr>
          <w:rFonts w:cs="Arial"/>
          <w:b/>
          <w:sz w:val="24"/>
          <w:szCs w:val="24"/>
        </w:rPr>
      </w:pPr>
      <w:r w:rsidRPr="00161A86">
        <w:rPr>
          <w:rFonts w:cs="Arial"/>
          <w:b/>
          <w:sz w:val="24"/>
          <w:szCs w:val="24"/>
        </w:rPr>
        <w:t>Date of Commencement and Duration:</w:t>
      </w:r>
    </w:p>
    <w:p w:rsidR="00161A86" w:rsidRDefault="00E959C6" w:rsidP="00161A86">
      <w:pPr>
        <w:spacing w:after="0" w:line="240" w:lineRule="auto"/>
        <w:jc w:val="both"/>
        <w:rPr>
          <w:rFonts w:cs="Arial"/>
          <w:sz w:val="24"/>
          <w:szCs w:val="24"/>
        </w:rPr>
      </w:pPr>
      <w:r w:rsidRPr="00161A86">
        <w:rPr>
          <w:rFonts w:cs="Arial"/>
          <w:sz w:val="24"/>
          <w:szCs w:val="24"/>
        </w:rPr>
        <w:t xml:space="preserve">The </w:t>
      </w:r>
      <w:r w:rsidR="00161A86">
        <w:rPr>
          <w:rFonts w:cs="Arial"/>
          <w:sz w:val="24"/>
          <w:szCs w:val="24"/>
        </w:rPr>
        <w:t xml:space="preserve">training program to create “Gender Champions” will be conducted for a period of one year from </w:t>
      </w:r>
      <w:r w:rsidR="004E1D81">
        <w:rPr>
          <w:rFonts w:cs="Arial"/>
          <w:sz w:val="24"/>
          <w:szCs w:val="24"/>
        </w:rPr>
        <w:t>November</w:t>
      </w:r>
      <w:proofErr w:type="gramStart"/>
      <w:r w:rsidR="004E1D81">
        <w:rPr>
          <w:rFonts w:cs="Arial"/>
          <w:sz w:val="24"/>
          <w:szCs w:val="24"/>
        </w:rPr>
        <w:t>,2021</w:t>
      </w:r>
      <w:proofErr w:type="gramEnd"/>
      <w:r w:rsidR="004E1D81">
        <w:rPr>
          <w:rFonts w:cs="Arial"/>
          <w:sz w:val="24"/>
          <w:szCs w:val="24"/>
        </w:rPr>
        <w:t xml:space="preserve"> to November,2022</w:t>
      </w:r>
      <w:r w:rsidR="00161A86">
        <w:rPr>
          <w:rFonts w:cs="Arial"/>
          <w:sz w:val="24"/>
          <w:szCs w:val="24"/>
        </w:rPr>
        <w:t xml:space="preserve"> and each month a session will be conducted with mutually agreed date.</w:t>
      </w:r>
    </w:p>
    <w:p w:rsidR="00E959C6" w:rsidRDefault="00E959C6" w:rsidP="00161A86">
      <w:pPr>
        <w:spacing w:after="0" w:line="240" w:lineRule="auto"/>
        <w:jc w:val="both"/>
        <w:rPr>
          <w:rFonts w:cs="Arial"/>
          <w:sz w:val="24"/>
          <w:szCs w:val="24"/>
        </w:rPr>
      </w:pPr>
      <w:r w:rsidRPr="00161A86">
        <w:rPr>
          <w:rFonts w:cs="Arial"/>
          <w:sz w:val="24"/>
          <w:szCs w:val="24"/>
        </w:rPr>
        <w:t>It may be renewed upon completion of one year subjected to further agreement of both</w:t>
      </w:r>
      <w:r w:rsidR="00161A86">
        <w:rPr>
          <w:rFonts w:cs="Arial"/>
          <w:sz w:val="24"/>
          <w:szCs w:val="24"/>
        </w:rPr>
        <w:t>.</w:t>
      </w:r>
    </w:p>
    <w:p w:rsidR="007D6997" w:rsidRDefault="007D6997" w:rsidP="00161A86">
      <w:pPr>
        <w:spacing w:after="0" w:line="240" w:lineRule="auto"/>
        <w:jc w:val="both"/>
        <w:rPr>
          <w:rFonts w:cs="Arial"/>
          <w:sz w:val="24"/>
          <w:szCs w:val="24"/>
        </w:rPr>
      </w:pPr>
    </w:p>
    <w:p w:rsidR="007D6997" w:rsidRPr="007D6997" w:rsidRDefault="007D6997" w:rsidP="00161A86">
      <w:pPr>
        <w:spacing w:after="0" w:line="240" w:lineRule="auto"/>
        <w:jc w:val="both"/>
        <w:rPr>
          <w:rFonts w:cs="Arial"/>
          <w:b/>
          <w:bCs/>
          <w:sz w:val="24"/>
          <w:szCs w:val="24"/>
        </w:rPr>
      </w:pPr>
      <w:r w:rsidRPr="007D6997">
        <w:rPr>
          <w:rFonts w:cs="Arial"/>
          <w:b/>
          <w:bCs/>
          <w:sz w:val="24"/>
          <w:szCs w:val="24"/>
        </w:rPr>
        <w:t>Objectives of the training program to create “Gender Champions”</w:t>
      </w:r>
    </w:p>
    <w:p w:rsidR="00F7072B" w:rsidRDefault="006573A2" w:rsidP="00161A86">
      <w:pPr>
        <w:spacing w:after="0" w:line="240" w:lineRule="auto"/>
        <w:jc w:val="both"/>
        <w:rPr>
          <w:rFonts w:cs="Arial"/>
          <w:sz w:val="24"/>
          <w:szCs w:val="24"/>
        </w:rPr>
      </w:pPr>
      <w:r>
        <w:rPr>
          <w:rFonts w:cs="Arial"/>
          <w:sz w:val="24"/>
          <w:szCs w:val="24"/>
        </w:rPr>
        <w:t xml:space="preserve">The goal of this initiative is to promote youth‘s active participation to change discriminatory gender norms at individual, institutional and societal levels. The training program has following specific objectives. </w:t>
      </w:r>
    </w:p>
    <w:p w:rsidR="005910F2" w:rsidRDefault="00F7072B" w:rsidP="006573A2">
      <w:pPr>
        <w:pStyle w:val="ListParagraph"/>
        <w:numPr>
          <w:ilvl w:val="0"/>
          <w:numId w:val="3"/>
        </w:numPr>
        <w:spacing w:after="0" w:line="240" w:lineRule="auto"/>
        <w:jc w:val="both"/>
        <w:rPr>
          <w:rFonts w:cs="Arial"/>
          <w:sz w:val="24"/>
          <w:szCs w:val="24"/>
        </w:rPr>
      </w:pPr>
      <w:r w:rsidRPr="006573A2">
        <w:rPr>
          <w:rFonts w:cs="Arial"/>
          <w:sz w:val="24"/>
          <w:szCs w:val="24"/>
        </w:rPr>
        <w:t xml:space="preserve">To </w:t>
      </w:r>
      <w:r w:rsidR="006573A2">
        <w:rPr>
          <w:rFonts w:cs="Arial"/>
          <w:sz w:val="24"/>
          <w:szCs w:val="24"/>
        </w:rPr>
        <w:t>develop greater sense of understanding among the youth towards the need for gender equality</w:t>
      </w:r>
    </w:p>
    <w:p w:rsidR="006573A2" w:rsidRDefault="006573A2" w:rsidP="006573A2">
      <w:pPr>
        <w:pStyle w:val="ListParagraph"/>
        <w:numPr>
          <w:ilvl w:val="0"/>
          <w:numId w:val="3"/>
        </w:numPr>
        <w:spacing w:after="0" w:line="240" w:lineRule="auto"/>
        <w:jc w:val="both"/>
        <w:rPr>
          <w:rFonts w:cs="Arial"/>
          <w:sz w:val="24"/>
          <w:szCs w:val="24"/>
        </w:rPr>
      </w:pPr>
      <w:r>
        <w:rPr>
          <w:rFonts w:cs="Arial"/>
          <w:sz w:val="24"/>
          <w:szCs w:val="24"/>
        </w:rPr>
        <w:lastRenderedPageBreak/>
        <w:t>To generate awareness about different forms of violence against women and girls arising from unequal social norms and patriarchal thinking</w:t>
      </w:r>
    </w:p>
    <w:p w:rsidR="006573A2" w:rsidRDefault="006573A2" w:rsidP="006573A2">
      <w:pPr>
        <w:pStyle w:val="ListParagraph"/>
        <w:numPr>
          <w:ilvl w:val="0"/>
          <w:numId w:val="3"/>
        </w:numPr>
        <w:spacing w:after="0" w:line="240" w:lineRule="auto"/>
        <w:jc w:val="both"/>
        <w:rPr>
          <w:rFonts w:cs="Arial"/>
          <w:sz w:val="24"/>
          <w:szCs w:val="24"/>
        </w:rPr>
      </w:pPr>
      <w:r>
        <w:rPr>
          <w:rFonts w:cs="Arial"/>
          <w:sz w:val="24"/>
          <w:szCs w:val="24"/>
        </w:rPr>
        <w:t>To develop understanding on masculinity and how masculinity is linked with powers and privileges</w:t>
      </w:r>
    </w:p>
    <w:p w:rsidR="00565B8F" w:rsidRDefault="00565B8F" w:rsidP="00565B8F">
      <w:pPr>
        <w:spacing w:after="0" w:line="240" w:lineRule="auto"/>
        <w:jc w:val="both"/>
        <w:rPr>
          <w:rFonts w:cs="Arial"/>
          <w:b/>
          <w:bCs/>
          <w:sz w:val="24"/>
          <w:szCs w:val="24"/>
        </w:rPr>
      </w:pPr>
    </w:p>
    <w:p w:rsidR="000F7685" w:rsidRDefault="000F7685" w:rsidP="00565B8F">
      <w:pPr>
        <w:spacing w:after="0" w:line="240" w:lineRule="auto"/>
        <w:jc w:val="both"/>
        <w:rPr>
          <w:rFonts w:cs="Arial"/>
          <w:b/>
          <w:bCs/>
          <w:sz w:val="24"/>
          <w:szCs w:val="24"/>
        </w:rPr>
      </w:pPr>
    </w:p>
    <w:p w:rsidR="006573A2" w:rsidRDefault="00565B8F" w:rsidP="00565B8F">
      <w:pPr>
        <w:spacing w:after="0" w:line="240" w:lineRule="auto"/>
        <w:jc w:val="both"/>
        <w:rPr>
          <w:rFonts w:cs="Arial"/>
          <w:b/>
          <w:bCs/>
          <w:sz w:val="24"/>
          <w:szCs w:val="24"/>
        </w:rPr>
      </w:pPr>
      <w:r>
        <w:rPr>
          <w:rFonts w:cs="Arial"/>
          <w:b/>
          <w:bCs/>
          <w:sz w:val="24"/>
          <w:szCs w:val="24"/>
        </w:rPr>
        <w:t>Training Activities</w:t>
      </w:r>
    </w:p>
    <w:p w:rsidR="005910F2" w:rsidRDefault="00565B8F" w:rsidP="00A35E4D">
      <w:pPr>
        <w:spacing w:after="0" w:line="240" w:lineRule="auto"/>
        <w:jc w:val="both"/>
        <w:rPr>
          <w:rFonts w:cs="Arial"/>
          <w:sz w:val="24"/>
          <w:szCs w:val="24"/>
        </w:rPr>
      </w:pPr>
      <w:r w:rsidRPr="00565B8F">
        <w:rPr>
          <w:rFonts w:cs="Arial"/>
          <w:sz w:val="24"/>
          <w:szCs w:val="24"/>
        </w:rPr>
        <w:t xml:space="preserve">There will be a module for one year which will comprise </w:t>
      </w:r>
      <w:r>
        <w:rPr>
          <w:rFonts w:cs="Arial"/>
          <w:sz w:val="24"/>
          <w:szCs w:val="24"/>
        </w:rPr>
        <w:t xml:space="preserve">different topics of gender equality. </w:t>
      </w:r>
      <w:r w:rsidRPr="00565B8F">
        <w:rPr>
          <w:rFonts w:cs="Arial"/>
          <w:sz w:val="24"/>
          <w:szCs w:val="24"/>
        </w:rPr>
        <w:t xml:space="preserve">One session will be conducted in each month on different themes. </w:t>
      </w:r>
      <w:r>
        <w:rPr>
          <w:rFonts w:cs="Arial"/>
          <w:sz w:val="24"/>
          <w:szCs w:val="24"/>
        </w:rPr>
        <w:t xml:space="preserve">The broad topics </w:t>
      </w:r>
      <w:r w:rsidR="00890F19">
        <w:rPr>
          <w:rFonts w:cs="Arial"/>
          <w:sz w:val="24"/>
          <w:szCs w:val="24"/>
        </w:rPr>
        <w:t xml:space="preserve">of the module </w:t>
      </w:r>
      <w:r>
        <w:rPr>
          <w:rFonts w:cs="Arial"/>
          <w:sz w:val="24"/>
          <w:szCs w:val="24"/>
        </w:rPr>
        <w:t xml:space="preserve">are gender, masculinity, </w:t>
      </w:r>
      <w:proofErr w:type="gramStart"/>
      <w:r w:rsidR="00890F19">
        <w:rPr>
          <w:rFonts w:cs="Arial"/>
          <w:sz w:val="24"/>
          <w:szCs w:val="24"/>
        </w:rPr>
        <w:t>patriarchy</w:t>
      </w:r>
      <w:proofErr w:type="gramEnd"/>
      <w:r>
        <w:rPr>
          <w:rFonts w:cs="Arial"/>
          <w:sz w:val="24"/>
          <w:szCs w:val="24"/>
        </w:rPr>
        <w:t xml:space="preserve">, violence against women and girls and Laws to address VAWG. The </w:t>
      </w:r>
      <w:r w:rsidR="00890F19">
        <w:rPr>
          <w:rFonts w:cs="Arial"/>
          <w:sz w:val="24"/>
          <w:szCs w:val="24"/>
        </w:rPr>
        <w:t xml:space="preserve">module has been designed by Oxfam India and is being implemented with the youth collectives in 5 focus states where Oxfam is functioning. The module will be adapted and contextualized taking into consideration the context of Odisha in general and the students of </w:t>
      </w:r>
      <w:proofErr w:type="spellStart"/>
      <w:r w:rsidR="00890F19">
        <w:rPr>
          <w:rFonts w:cs="Arial"/>
          <w:sz w:val="24"/>
          <w:szCs w:val="24"/>
        </w:rPr>
        <w:t>Utkal</w:t>
      </w:r>
      <w:proofErr w:type="spellEnd"/>
      <w:r w:rsidR="00890F19">
        <w:rPr>
          <w:rFonts w:cs="Arial"/>
          <w:sz w:val="24"/>
          <w:szCs w:val="24"/>
        </w:rPr>
        <w:t xml:space="preserve"> University in particular.</w:t>
      </w:r>
      <w:r w:rsidR="00796FCD">
        <w:rPr>
          <w:rFonts w:cs="Arial"/>
          <w:sz w:val="24"/>
          <w:szCs w:val="24"/>
        </w:rPr>
        <w:t xml:space="preserve"> </w:t>
      </w:r>
    </w:p>
    <w:p w:rsidR="00796FCD" w:rsidRDefault="00796FCD" w:rsidP="00A35E4D">
      <w:pPr>
        <w:spacing w:after="0" w:line="240" w:lineRule="auto"/>
        <w:jc w:val="both"/>
        <w:rPr>
          <w:rFonts w:cs="Arial"/>
          <w:sz w:val="24"/>
          <w:szCs w:val="24"/>
        </w:rPr>
      </w:pPr>
    </w:p>
    <w:p w:rsidR="002715EC" w:rsidRDefault="002715EC" w:rsidP="00A35E4D">
      <w:pPr>
        <w:spacing w:after="0" w:line="240" w:lineRule="auto"/>
        <w:jc w:val="both"/>
        <w:rPr>
          <w:rFonts w:cs="Arial"/>
          <w:sz w:val="24"/>
          <w:szCs w:val="24"/>
        </w:rPr>
      </w:pPr>
      <w:r>
        <w:rPr>
          <w:rFonts w:cs="Arial"/>
          <w:sz w:val="24"/>
          <w:szCs w:val="24"/>
        </w:rPr>
        <w:t xml:space="preserve">Each session will be </w:t>
      </w:r>
      <w:r w:rsidR="000F7685">
        <w:rPr>
          <w:rFonts w:cs="Arial"/>
          <w:sz w:val="24"/>
          <w:szCs w:val="24"/>
        </w:rPr>
        <w:t xml:space="preserve">of </w:t>
      </w:r>
      <w:r>
        <w:rPr>
          <w:rFonts w:cs="Arial"/>
          <w:sz w:val="24"/>
          <w:szCs w:val="24"/>
        </w:rPr>
        <w:t xml:space="preserve">2 hours duration and different audio-visual materials, simulation games will be used to deliver the sessions. </w:t>
      </w:r>
    </w:p>
    <w:p w:rsidR="002715EC" w:rsidRDefault="002715EC" w:rsidP="00A35E4D">
      <w:pPr>
        <w:spacing w:after="0" w:line="240" w:lineRule="auto"/>
        <w:jc w:val="both"/>
        <w:rPr>
          <w:rFonts w:cs="Arial"/>
          <w:sz w:val="24"/>
          <w:szCs w:val="24"/>
        </w:rPr>
      </w:pPr>
    </w:p>
    <w:p w:rsidR="00796FCD" w:rsidRPr="00796FCD" w:rsidRDefault="00796FCD" w:rsidP="00A35E4D">
      <w:pPr>
        <w:spacing w:after="0" w:line="240" w:lineRule="auto"/>
        <w:jc w:val="both"/>
        <w:rPr>
          <w:rFonts w:cs="Arial"/>
          <w:b/>
          <w:bCs/>
          <w:sz w:val="24"/>
          <w:szCs w:val="24"/>
        </w:rPr>
      </w:pPr>
      <w:r w:rsidRPr="00796FCD">
        <w:rPr>
          <w:rFonts w:cs="Arial"/>
          <w:b/>
          <w:bCs/>
          <w:sz w:val="24"/>
          <w:szCs w:val="24"/>
        </w:rPr>
        <w:t>Certification for the training program</w:t>
      </w:r>
    </w:p>
    <w:p w:rsidR="00237A81" w:rsidRDefault="00796FCD" w:rsidP="00A35E4D">
      <w:pPr>
        <w:spacing w:after="0" w:line="240" w:lineRule="auto"/>
        <w:jc w:val="both"/>
        <w:rPr>
          <w:rFonts w:cs="Arial"/>
          <w:sz w:val="24"/>
          <w:szCs w:val="24"/>
        </w:rPr>
      </w:pPr>
      <w:r>
        <w:rPr>
          <w:rFonts w:cs="Arial"/>
          <w:sz w:val="24"/>
          <w:szCs w:val="24"/>
        </w:rPr>
        <w:t xml:space="preserve">The certificates will be given </w:t>
      </w:r>
      <w:r w:rsidR="00C778A1">
        <w:rPr>
          <w:rFonts w:cs="Arial"/>
          <w:sz w:val="24"/>
          <w:szCs w:val="24"/>
        </w:rPr>
        <w:t xml:space="preserve">to the students who complete the course and it will jointly signed by </w:t>
      </w:r>
      <w:proofErr w:type="spellStart"/>
      <w:r w:rsidR="00C778A1">
        <w:rPr>
          <w:rFonts w:cs="Arial"/>
          <w:sz w:val="24"/>
          <w:szCs w:val="24"/>
        </w:rPr>
        <w:t>Utkal</w:t>
      </w:r>
      <w:proofErr w:type="spellEnd"/>
      <w:r w:rsidR="00C778A1">
        <w:rPr>
          <w:rFonts w:cs="Arial"/>
          <w:sz w:val="24"/>
          <w:szCs w:val="24"/>
        </w:rPr>
        <w:t xml:space="preserve"> University and Oxfam India. There will be three evaluation sessions; pre-evaluation at the start, 6 monthly evaluation and annual evaluation.</w:t>
      </w:r>
    </w:p>
    <w:p w:rsidR="00C778A1" w:rsidRDefault="00C778A1" w:rsidP="00A35E4D">
      <w:pPr>
        <w:spacing w:after="0" w:line="240" w:lineRule="auto"/>
        <w:jc w:val="both"/>
        <w:rPr>
          <w:rFonts w:cs="Arial"/>
          <w:sz w:val="24"/>
          <w:szCs w:val="24"/>
        </w:rPr>
      </w:pPr>
    </w:p>
    <w:p w:rsidR="00237A81" w:rsidRDefault="00796FCD" w:rsidP="00A35E4D">
      <w:pPr>
        <w:spacing w:after="0" w:line="240" w:lineRule="auto"/>
        <w:jc w:val="both"/>
        <w:rPr>
          <w:rFonts w:cs="Arial"/>
          <w:b/>
          <w:bCs/>
          <w:sz w:val="24"/>
          <w:szCs w:val="24"/>
        </w:rPr>
      </w:pPr>
      <w:r w:rsidRPr="00C778A1">
        <w:rPr>
          <w:rFonts w:cs="Arial"/>
          <w:b/>
          <w:bCs/>
          <w:sz w:val="24"/>
          <w:szCs w:val="24"/>
        </w:rPr>
        <w:t>Role</w:t>
      </w:r>
      <w:r w:rsidR="00C778A1" w:rsidRPr="00C778A1">
        <w:rPr>
          <w:rFonts w:cs="Arial"/>
          <w:b/>
          <w:bCs/>
          <w:sz w:val="24"/>
          <w:szCs w:val="24"/>
        </w:rPr>
        <w:t xml:space="preserve"> of Oxfam India</w:t>
      </w:r>
    </w:p>
    <w:p w:rsidR="00C778A1" w:rsidRDefault="00E2114F" w:rsidP="00E2114F">
      <w:pPr>
        <w:pStyle w:val="ListParagraph"/>
        <w:numPr>
          <w:ilvl w:val="0"/>
          <w:numId w:val="3"/>
        </w:numPr>
        <w:spacing w:after="0" w:line="240" w:lineRule="auto"/>
        <w:jc w:val="both"/>
        <w:rPr>
          <w:rFonts w:cs="Arial"/>
          <w:sz w:val="24"/>
          <w:szCs w:val="24"/>
        </w:rPr>
      </w:pPr>
      <w:r w:rsidRPr="00E2114F">
        <w:rPr>
          <w:rFonts w:cs="Arial"/>
          <w:sz w:val="24"/>
          <w:szCs w:val="24"/>
        </w:rPr>
        <w:t>Developing</w:t>
      </w:r>
      <w:r>
        <w:rPr>
          <w:rFonts w:cs="Arial"/>
          <w:sz w:val="24"/>
          <w:szCs w:val="24"/>
        </w:rPr>
        <w:t xml:space="preserve"> module for one year in consultation with the School of Women’s Studies </w:t>
      </w:r>
    </w:p>
    <w:p w:rsidR="00E2114F" w:rsidRDefault="00E2114F" w:rsidP="00E2114F">
      <w:pPr>
        <w:pStyle w:val="ListParagraph"/>
        <w:numPr>
          <w:ilvl w:val="0"/>
          <w:numId w:val="3"/>
        </w:numPr>
        <w:spacing w:after="0" w:line="240" w:lineRule="auto"/>
        <w:jc w:val="both"/>
        <w:rPr>
          <w:rFonts w:cs="Arial"/>
          <w:sz w:val="24"/>
          <w:szCs w:val="24"/>
        </w:rPr>
      </w:pPr>
      <w:r>
        <w:rPr>
          <w:rFonts w:cs="Arial"/>
          <w:sz w:val="24"/>
          <w:szCs w:val="24"/>
        </w:rPr>
        <w:t>Facilitating sessions every month and providing technical support required for completion of the course</w:t>
      </w:r>
    </w:p>
    <w:p w:rsidR="00E2114F" w:rsidRDefault="00E2114F" w:rsidP="00E2114F">
      <w:pPr>
        <w:pStyle w:val="ListParagraph"/>
        <w:numPr>
          <w:ilvl w:val="0"/>
          <w:numId w:val="3"/>
        </w:numPr>
        <w:spacing w:after="0" w:line="240" w:lineRule="auto"/>
        <w:jc w:val="both"/>
        <w:rPr>
          <w:rFonts w:cs="Arial"/>
          <w:sz w:val="24"/>
          <w:szCs w:val="24"/>
        </w:rPr>
      </w:pPr>
      <w:r>
        <w:rPr>
          <w:rFonts w:cs="Arial"/>
          <w:sz w:val="24"/>
          <w:szCs w:val="24"/>
        </w:rPr>
        <w:t>Undertaking periodic evaluation of the students undertaking the course</w:t>
      </w:r>
    </w:p>
    <w:p w:rsidR="00E2114F" w:rsidRDefault="00E2114F" w:rsidP="00E2114F">
      <w:pPr>
        <w:pStyle w:val="ListParagraph"/>
        <w:numPr>
          <w:ilvl w:val="0"/>
          <w:numId w:val="3"/>
        </w:numPr>
        <w:spacing w:after="0" w:line="240" w:lineRule="auto"/>
        <w:jc w:val="both"/>
        <w:rPr>
          <w:rFonts w:cs="Arial"/>
          <w:sz w:val="24"/>
          <w:szCs w:val="24"/>
        </w:rPr>
      </w:pPr>
      <w:r>
        <w:rPr>
          <w:rFonts w:cs="Arial"/>
          <w:sz w:val="24"/>
          <w:szCs w:val="24"/>
        </w:rPr>
        <w:t>Jointly certification to the students</w:t>
      </w:r>
    </w:p>
    <w:p w:rsidR="00E2114F" w:rsidRPr="00E2114F" w:rsidRDefault="00E2114F" w:rsidP="00E2114F">
      <w:pPr>
        <w:pStyle w:val="ListParagraph"/>
        <w:numPr>
          <w:ilvl w:val="0"/>
          <w:numId w:val="3"/>
        </w:numPr>
        <w:spacing w:after="0" w:line="240" w:lineRule="auto"/>
        <w:jc w:val="both"/>
        <w:rPr>
          <w:rFonts w:cs="Arial"/>
          <w:sz w:val="24"/>
          <w:szCs w:val="24"/>
        </w:rPr>
      </w:pPr>
      <w:r>
        <w:rPr>
          <w:rFonts w:cs="Arial"/>
          <w:sz w:val="24"/>
          <w:szCs w:val="24"/>
        </w:rPr>
        <w:t>Facilitating the students to take some actions</w:t>
      </w:r>
    </w:p>
    <w:p w:rsidR="00E2114F" w:rsidRDefault="00E2114F" w:rsidP="00A35E4D">
      <w:pPr>
        <w:spacing w:after="0" w:line="240" w:lineRule="auto"/>
        <w:jc w:val="both"/>
        <w:rPr>
          <w:rFonts w:cs="Arial"/>
          <w:b/>
          <w:bCs/>
          <w:sz w:val="24"/>
          <w:szCs w:val="24"/>
        </w:rPr>
      </w:pPr>
    </w:p>
    <w:p w:rsidR="00C778A1" w:rsidRDefault="00C778A1" w:rsidP="00A35E4D">
      <w:pPr>
        <w:spacing w:after="0" w:line="240" w:lineRule="auto"/>
        <w:jc w:val="both"/>
        <w:rPr>
          <w:rFonts w:cs="Arial"/>
          <w:b/>
          <w:bCs/>
          <w:sz w:val="24"/>
          <w:szCs w:val="24"/>
        </w:rPr>
      </w:pPr>
      <w:r w:rsidRPr="00E2114F">
        <w:rPr>
          <w:rFonts w:cs="Arial"/>
          <w:b/>
          <w:bCs/>
          <w:sz w:val="24"/>
          <w:szCs w:val="24"/>
        </w:rPr>
        <w:t>Role of School of Women’s</w:t>
      </w:r>
      <w:r>
        <w:rPr>
          <w:rFonts w:cs="Arial"/>
          <w:b/>
          <w:bCs/>
          <w:sz w:val="24"/>
          <w:szCs w:val="24"/>
        </w:rPr>
        <w:t xml:space="preserve"> Studies, </w:t>
      </w:r>
      <w:proofErr w:type="spellStart"/>
      <w:r>
        <w:rPr>
          <w:rFonts w:cs="Arial"/>
          <w:b/>
          <w:bCs/>
          <w:sz w:val="24"/>
          <w:szCs w:val="24"/>
        </w:rPr>
        <w:t>Utkal</w:t>
      </w:r>
      <w:proofErr w:type="spellEnd"/>
      <w:r>
        <w:rPr>
          <w:rFonts w:cs="Arial"/>
          <w:b/>
          <w:bCs/>
          <w:sz w:val="24"/>
          <w:szCs w:val="24"/>
        </w:rPr>
        <w:t xml:space="preserve"> University</w:t>
      </w:r>
    </w:p>
    <w:p w:rsidR="000E2AE1" w:rsidRDefault="000E2AE1" w:rsidP="000E2AE1">
      <w:pPr>
        <w:pStyle w:val="ListParagraph"/>
        <w:numPr>
          <w:ilvl w:val="0"/>
          <w:numId w:val="3"/>
        </w:numPr>
        <w:spacing w:after="0" w:line="240" w:lineRule="auto"/>
        <w:jc w:val="both"/>
        <w:rPr>
          <w:rFonts w:cs="Arial"/>
          <w:sz w:val="24"/>
          <w:szCs w:val="24"/>
        </w:rPr>
      </w:pPr>
      <w:r>
        <w:rPr>
          <w:rFonts w:cs="Arial"/>
          <w:sz w:val="24"/>
          <w:szCs w:val="24"/>
        </w:rPr>
        <w:t xml:space="preserve">Creating a database of </w:t>
      </w:r>
      <w:r w:rsidR="000F7685">
        <w:rPr>
          <w:rFonts w:cs="Arial"/>
          <w:sz w:val="24"/>
          <w:szCs w:val="24"/>
        </w:rPr>
        <w:t>54</w:t>
      </w:r>
      <w:r>
        <w:rPr>
          <w:rFonts w:cs="Arial"/>
          <w:sz w:val="24"/>
          <w:szCs w:val="24"/>
        </w:rPr>
        <w:t xml:space="preserve"> students </w:t>
      </w:r>
      <w:r w:rsidR="000F7685">
        <w:rPr>
          <w:rFonts w:cs="Arial"/>
          <w:sz w:val="24"/>
          <w:szCs w:val="24"/>
        </w:rPr>
        <w:t xml:space="preserve">having 2 from each 27 departments </w:t>
      </w:r>
      <w:r>
        <w:rPr>
          <w:rFonts w:cs="Arial"/>
          <w:sz w:val="24"/>
          <w:szCs w:val="24"/>
        </w:rPr>
        <w:t>who will participate in the course and share with Oxfam India</w:t>
      </w:r>
    </w:p>
    <w:p w:rsidR="000E2AE1" w:rsidRDefault="000E2AE1" w:rsidP="000E2AE1">
      <w:pPr>
        <w:pStyle w:val="ListParagraph"/>
        <w:numPr>
          <w:ilvl w:val="0"/>
          <w:numId w:val="3"/>
        </w:numPr>
        <w:spacing w:after="0" w:line="240" w:lineRule="auto"/>
        <w:jc w:val="both"/>
        <w:rPr>
          <w:rFonts w:cs="Arial"/>
          <w:sz w:val="24"/>
          <w:szCs w:val="24"/>
        </w:rPr>
      </w:pPr>
      <w:r>
        <w:rPr>
          <w:rFonts w:cs="Arial"/>
          <w:sz w:val="24"/>
          <w:szCs w:val="24"/>
        </w:rPr>
        <w:t>Organizing the training sessions in every month in terms of calling the students to the session and logistics arrangements</w:t>
      </w:r>
      <w:r w:rsidR="009C4B72">
        <w:rPr>
          <w:rFonts w:cs="Arial"/>
          <w:sz w:val="24"/>
          <w:szCs w:val="24"/>
        </w:rPr>
        <w:t xml:space="preserve"> (providing venue with audio-visual facilities)</w:t>
      </w:r>
    </w:p>
    <w:p w:rsidR="000E2AE1" w:rsidRDefault="000E2AE1" w:rsidP="000E2AE1">
      <w:pPr>
        <w:pStyle w:val="ListParagraph"/>
        <w:numPr>
          <w:ilvl w:val="0"/>
          <w:numId w:val="3"/>
        </w:numPr>
        <w:spacing w:after="0" w:line="240" w:lineRule="auto"/>
        <w:jc w:val="both"/>
        <w:rPr>
          <w:rFonts w:cs="Arial"/>
          <w:sz w:val="24"/>
          <w:szCs w:val="24"/>
        </w:rPr>
      </w:pPr>
      <w:r>
        <w:rPr>
          <w:rFonts w:cs="Arial"/>
          <w:sz w:val="24"/>
          <w:szCs w:val="24"/>
        </w:rPr>
        <w:t>Jointly undertaking periodic evaluation of the students with Oxfam India</w:t>
      </w:r>
    </w:p>
    <w:p w:rsidR="000E2AE1" w:rsidRDefault="000E2AE1" w:rsidP="000E2AE1">
      <w:pPr>
        <w:pStyle w:val="ListParagraph"/>
        <w:numPr>
          <w:ilvl w:val="0"/>
          <w:numId w:val="3"/>
        </w:numPr>
        <w:spacing w:after="0" w:line="240" w:lineRule="auto"/>
        <w:jc w:val="both"/>
        <w:rPr>
          <w:rFonts w:cs="Arial"/>
          <w:sz w:val="24"/>
          <w:szCs w:val="24"/>
        </w:rPr>
      </w:pPr>
      <w:r>
        <w:rPr>
          <w:rFonts w:cs="Arial"/>
          <w:sz w:val="24"/>
          <w:szCs w:val="24"/>
        </w:rPr>
        <w:t>Jointly certification to the students</w:t>
      </w:r>
    </w:p>
    <w:p w:rsidR="000E2AE1" w:rsidRDefault="000E2AE1" w:rsidP="000E2AE1">
      <w:pPr>
        <w:pStyle w:val="ListParagraph"/>
        <w:numPr>
          <w:ilvl w:val="0"/>
          <w:numId w:val="3"/>
        </w:numPr>
        <w:spacing w:after="0" w:line="240" w:lineRule="auto"/>
        <w:jc w:val="both"/>
        <w:rPr>
          <w:rFonts w:cs="Arial"/>
          <w:sz w:val="24"/>
          <w:szCs w:val="24"/>
        </w:rPr>
      </w:pPr>
      <w:r>
        <w:rPr>
          <w:rFonts w:cs="Arial"/>
          <w:sz w:val="24"/>
          <w:szCs w:val="24"/>
        </w:rPr>
        <w:t>Following up the actions taken by the students during/ after the course is completed</w:t>
      </w:r>
    </w:p>
    <w:p w:rsidR="00C778A1" w:rsidRDefault="00C778A1" w:rsidP="00A35E4D">
      <w:pPr>
        <w:spacing w:after="0" w:line="240" w:lineRule="auto"/>
        <w:jc w:val="both"/>
        <w:rPr>
          <w:rFonts w:cs="Arial"/>
          <w:b/>
          <w:bCs/>
          <w:sz w:val="24"/>
          <w:szCs w:val="24"/>
        </w:rPr>
      </w:pPr>
    </w:p>
    <w:p w:rsidR="00C778A1" w:rsidRDefault="00C778A1" w:rsidP="00A35E4D">
      <w:pPr>
        <w:spacing w:after="0" w:line="240" w:lineRule="auto"/>
        <w:jc w:val="both"/>
        <w:rPr>
          <w:rFonts w:cs="Arial"/>
          <w:b/>
          <w:bCs/>
          <w:sz w:val="24"/>
          <w:szCs w:val="24"/>
        </w:rPr>
      </w:pPr>
      <w:r>
        <w:rPr>
          <w:rFonts w:cs="Arial"/>
          <w:b/>
          <w:bCs/>
          <w:sz w:val="24"/>
          <w:szCs w:val="24"/>
        </w:rPr>
        <w:t>Budget for the training</w:t>
      </w:r>
    </w:p>
    <w:p w:rsidR="00C778A1" w:rsidRDefault="004E1D81" w:rsidP="009C4B72">
      <w:pPr>
        <w:pStyle w:val="ListParagraph"/>
        <w:numPr>
          <w:ilvl w:val="0"/>
          <w:numId w:val="3"/>
        </w:numPr>
        <w:spacing w:after="0" w:line="240" w:lineRule="auto"/>
        <w:jc w:val="both"/>
        <w:rPr>
          <w:rFonts w:cs="Arial"/>
          <w:sz w:val="24"/>
          <w:szCs w:val="24"/>
        </w:rPr>
      </w:pPr>
      <w:r>
        <w:rPr>
          <w:rFonts w:cs="Arial"/>
          <w:sz w:val="24"/>
          <w:szCs w:val="24"/>
        </w:rPr>
        <w:t>Oxfam India</w:t>
      </w:r>
      <w:r w:rsidR="009C4B72">
        <w:rPr>
          <w:rFonts w:cs="Arial"/>
          <w:sz w:val="24"/>
          <w:szCs w:val="24"/>
        </w:rPr>
        <w:t xml:space="preserve"> will bear the cost of launching function of this training program</w:t>
      </w:r>
    </w:p>
    <w:p w:rsidR="009C4B72" w:rsidRPr="009C4B72" w:rsidRDefault="009C4B72" w:rsidP="009C4B72">
      <w:pPr>
        <w:pStyle w:val="ListParagraph"/>
        <w:numPr>
          <w:ilvl w:val="0"/>
          <w:numId w:val="3"/>
        </w:numPr>
        <w:spacing w:after="0" w:line="240" w:lineRule="auto"/>
        <w:jc w:val="both"/>
        <w:rPr>
          <w:rFonts w:cs="Arial"/>
          <w:sz w:val="24"/>
          <w:szCs w:val="24"/>
        </w:rPr>
      </w:pPr>
      <w:r>
        <w:rPr>
          <w:rFonts w:cs="Arial"/>
          <w:sz w:val="24"/>
          <w:szCs w:val="24"/>
        </w:rPr>
        <w:t xml:space="preserve">Subsequently, both Oxfam India and </w:t>
      </w:r>
      <w:r w:rsidR="004E1D81">
        <w:rPr>
          <w:rFonts w:cs="Arial"/>
          <w:sz w:val="24"/>
          <w:szCs w:val="24"/>
        </w:rPr>
        <w:t>GCRS</w:t>
      </w:r>
      <w:r>
        <w:rPr>
          <w:rFonts w:cs="Arial"/>
          <w:sz w:val="24"/>
          <w:szCs w:val="24"/>
        </w:rPr>
        <w:t xml:space="preserve"> will share the cost of undertaking the training in terms of stationery requirement </w:t>
      </w:r>
      <w:proofErr w:type="gramStart"/>
      <w:r>
        <w:rPr>
          <w:rFonts w:cs="Arial"/>
          <w:sz w:val="24"/>
          <w:szCs w:val="24"/>
        </w:rPr>
        <w:t>and  providing</w:t>
      </w:r>
      <w:proofErr w:type="gramEnd"/>
      <w:r>
        <w:rPr>
          <w:rFonts w:cs="Arial"/>
          <w:sz w:val="24"/>
          <w:szCs w:val="24"/>
        </w:rPr>
        <w:t xml:space="preserve"> snacks to the participants</w:t>
      </w:r>
      <w:r w:rsidR="004E1D81">
        <w:rPr>
          <w:rFonts w:cs="Arial"/>
          <w:sz w:val="24"/>
          <w:szCs w:val="24"/>
        </w:rPr>
        <w:t>.</w:t>
      </w:r>
    </w:p>
    <w:p w:rsidR="00661FAD" w:rsidRDefault="00661FAD" w:rsidP="00A35E4D">
      <w:pPr>
        <w:spacing w:after="0" w:line="240" w:lineRule="auto"/>
        <w:jc w:val="both"/>
        <w:rPr>
          <w:rFonts w:cs="Arial"/>
          <w:b/>
          <w:bCs/>
          <w:sz w:val="24"/>
          <w:szCs w:val="24"/>
        </w:rPr>
      </w:pPr>
    </w:p>
    <w:p w:rsidR="00C778A1" w:rsidRDefault="00C778A1" w:rsidP="00A35E4D">
      <w:pPr>
        <w:spacing w:after="0" w:line="240" w:lineRule="auto"/>
        <w:jc w:val="both"/>
        <w:rPr>
          <w:rFonts w:cs="Arial"/>
          <w:b/>
          <w:bCs/>
          <w:sz w:val="24"/>
          <w:szCs w:val="24"/>
        </w:rPr>
      </w:pPr>
      <w:r>
        <w:rPr>
          <w:rFonts w:cs="Arial"/>
          <w:b/>
          <w:bCs/>
          <w:sz w:val="24"/>
          <w:szCs w:val="24"/>
        </w:rPr>
        <w:t>Expected Outcome</w:t>
      </w:r>
    </w:p>
    <w:p w:rsidR="00C778A1" w:rsidRDefault="00C778A1" w:rsidP="00C778A1">
      <w:pPr>
        <w:pStyle w:val="ListParagraph"/>
        <w:numPr>
          <w:ilvl w:val="0"/>
          <w:numId w:val="4"/>
        </w:numPr>
        <w:spacing w:after="0" w:line="240" w:lineRule="auto"/>
        <w:jc w:val="both"/>
        <w:rPr>
          <w:rFonts w:cs="Arial"/>
          <w:sz w:val="24"/>
          <w:szCs w:val="24"/>
        </w:rPr>
      </w:pPr>
      <w:r w:rsidRPr="00C778A1">
        <w:rPr>
          <w:rFonts w:cs="Arial"/>
          <w:sz w:val="24"/>
          <w:szCs w:val="24"/>
        </w:rPr>
        <w:lastRenderedPageBreak/>
        <w:t>After undertaking the training course for one year, the</w:t>
      </w:r>
      <w:r w:rsidR="00C3593F">
        <w:rPr>
          <w:rFonts w:cs="Arial"/>
          <w:sz w:val="24"/>
          <w:szCs w:val="24"/>
        </w:rPr>
        <w:t>se</w:t>
      </w:r>
      <w:r w:rsidRPr="00C778A1">
        <w:rPr>
          <w:rFonts w:cs="Arial"/>
          <w:sz w:val="24"/>
          <w:szCs w:val="24"/>
        </w:rPr>
        <w:t xml:space="preserve"> </w:t>
      </w:r>
      <w:r w:rsidR="00C3593F">
        <w:rPr>
          <w:rFonts w:cs="Arial"/>
          <w:sz w:val="24"/>
          <w:szCs w:val="24"/>
        </w:rPr>
        <w:t>54 students</w:t>
      </w:r>
      <w:r w:rsidRPr="00C778A1">
        <w:rPr>
          <w:rFonts w:cs="Arial"/>
          <w:sz w:val="24"/>
          <w:szCs w:val="24"/>
        </w:rPr>
        <w:t xml:space="preserve"> will develop a </w:t>
      </w:r>
      <w:r w:rsidR="00C3593F">
        <w:rPr>
          <w:rFonts w:cs="Arial"/>
          <w:sz w:val="24"/>
          <w:szCs w:val="24"/>
        </w:rPr>
        <w:t>deep</w:t>
      </w:r>
      <w:r w:rsidR="00C3593F" w:rsidRPr="00C778A1">
        <w:rPr>
          <w:rFonts w:cs="Arial"/>
          <w:sz w:val="24"/>
          <w:szCs w:val="24"/>
        </w:rPr>
        <w:t xml:space="preserve"> understanding</w:t>
      </w:r>
      <w:r w:rsidRPr="00C778A1">
        <w:rPr>
          <w:rFonts w:cs="Arial"/>
          <w:sz w:val="24"/>
          <w:szCs w:val="24"/>
        </w:rPr>
        <w:t xml:space="preserve"> </w:t>
      </w:r>
      <w:r w:rsidR="00C3593F">
        <w:rPr>
          <w:rFonts w:cs="Arial"/>
          <w:sz w:val="24"/>
          <w:szCs w:val="24"/>
        </w:rPr>
        <w:t>on</w:t>
      </w:r>
      <w:r w:rsidRPr="00C778A1">
        <w:rPr>
          <w:rFonts w:cs="Arial"/>
          <w:sz w:val="24"/>
          <w:szCs w:val="24"/>
        </w:rPr>
        <w:t xml:space="preserve"> the issues of gender equality</w:t>
      </w:r>
      <w:r w:rsidR="005E7E96">
        <w:rPr>
          <w:rFonts w:cs="Arial"/>
          <w:sz w:val="24"/>
          <w:szCs w:val="24"/>
        </w:rPr>
        <w:t xml:space="preserve"> and the social norms that reinforces VAWG</w:t>
      </w:r>
      <w:r w:rsidRPr="00C778A1">
        <w:rPr>
          <w:rFonts w:cs="Arial"/>
          <w:sz w:val="24"/>
          <w:szCs w:val="24"/>
        </w:rPr>
        <w:t>.</w:t>
      </w:r>
    </w:p>
    <w:p w:rsidR="00C778A1" w:rsidRDefault="001B67AA" w:rsidP="00C778A1">
      <w:pPr>
        <w:pStyle w:val="ListParagraph"/>
        <w:numPr>
          <w:ilvl w:val="0"/>
          <w:numId w:val="4"/>
        </w:numPr>
        <w:spacing w:after="0" w:line="240" w:lineRule="auto"/>
        <w:jc w:val="both"/>
        <w:rPr>
          <w:rFonts w:cs="Arial"/>
          <w:sz w:val="24"/>
          <w:szCs w:val="24"/>
        </w:rPr>
      </w:pPr>
      <w:r>
        <w:rPr>
          <w:rFonts w:cs="Arial"/>
          <w:sz w:val="24"/>
          <w:szCs w:val="24"/>
        </w:rPr>
        <w:t>Awareness will be increased on patriarchy, masculinity, different forms of VAWG and on some legislations dealing with VAWG</w:t>
      </w:r>
      <w:r w:rsidR="005E7E96">
        <w:rPr>
          <w:rFonts w:cs="Arial"/>
          <w:sz w:val="24"/>
          <w:szCs w:val="24"/>
        </w:rPr>
        <w:t>.</w:t>
      </w:r>
    </w:p>
    <w:p w:rsidR="001B67AA" w:rsidRDefault="001B67AA" w:rsidP="00C778A1">
      <w:pPr>
        <w:pStyle w:val="ListParagraph"/>
        <w:numPr>
          <w:ilvl w:val="0"/>
          <w:numId w:val="4"/>
        </w:numPr>
        <w:spacing w:after="0" w:line="240" w:lineRule="auto"/>
        <w:jc w:val="both"/>
        <w:rPr>
          <w:rFonts w:cs="Arial"/>
          <w:sz w:val="24"/>
          <w:szCs w:val="24"/>
        </w:rPr>
      </w:pPr>
      <w:r>
        <w:rPr>
          <w:rFonts w:cs="Arial"/>
          <w:sz w:val="24"/>
          <w:szCs w:val="24"/>
        </w:rPr>
        <w:t xml:space="preserve">The students will take some initiative to bring about change </w:t>
      </w:r>
      <w:r w:rsidR="00E024E9">
        <w:rPr>
          <w:rFonts w:cs="Arial"/>
          <w:sz w:val="24"/>
          <w:szCs w:val="24"/>
        </w:rPr>
        <w:t>in their personal lives and in the university/ community around them</w:t>
      </w:r>
      <w:r w:rsidR="00FD0B28">
        <w:rPr>
          <w:rFonts w:cs="Arial"/>
          <w:sz w:val="24"/>
          <w:szCs w:val="24"/>
        </w:rPr>
        <w:t>.</w:t>
      </w:r>
      <w:r w:rsidR="00E024E9">
        <w:rPr>
          <w:rFonts w:cs="Arial"/>
          <w:sz w:val="24"/>
          <w:szCs w:val="24"/>
        </w:rPr>
        <w:t xml:space="preserve"> </w:t>
      </w:r>
    </w:p>
    <w:p w:rsidR="00E024E9" w:rsidRPr="00C778A1" w:rsidRDefault="00E024E9" w:rsidP="00C778A1">
      <w:pPr>
        <w:pStyle w:val="ListParagraph"/>
        <w:numPr>
          <w:ilvl w:val="0"/>
          <w:numId w:val="4"/>
        </w:numPr>
        <w:spacing w:after="0" w:line="240" w:lineRule="auto"/>
        <w:jc w:val="both"/>
        <w:rPr>
          <w:rFonts w:cs="Arial"/>
          <w:sz w:val="24"/>
          <w:szCs w:val="24"/>
        </w:rPr>
      </w:pPr>
      <w:r>
        <w:rPr>
          <w:rFonts w:cs="Arial"/>
          <w:sz w:val="24"/>
          <w:szCs w:val="24"/>
        </w:rPr>
        <w:t>The students will be expected contribute to different activities and engagements organized by Oxfam India</w:t>
      </w:r>
      <w:r w:rsidR="00FD0B28">
        <w:rPr>
          <w:rFonts w:cs="Arial"/>
          <w:sz w:val="24"/>
          <w:szCs w:val="24"/>
        </w:rPr>
        <w:t>.</w:t>
      </w:r>
    </w:p>
    <w:p w:rsidR="005910F2" w:rsidRDefault="005910F2" w:rsidP="00A35E4D">
      <w:pPr>
        <w:spacing w:after="0" w:line="240" w:lineRule="auto"/>
        <w:jc w:val="both"/>
        <w:rPr>
          <w:rFonts w:cs="Arial"/>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8"/>
        <w:gridCol w:w="4930"/>
      </w:tblGrid>
      <w:tr w:rsidR="00923ACA" w:rsidRPr="00923ACA" w:rsidTr="001613D0">
        <w:tc>
          <w:tcPr>
            <w:tcW w:w="4448" w:type="dxa"/>
            <w:tcBorders>
              <w:top w:val="single" w:sz="4" w:space="0" w:color="auto"/>
              <w:left w:val="single" w:sz="4" w:space="0" w:color="auto"/>
              <w:bottom w:val="single" w:sz="4" w:space="0" w:color="auto"/>
              <w:right w:val="single" w:sz="4" w:space="0" w:color="auto"/>
            </w:tcBorders>
          </w:tcPr>
          <w:p w:rsidR="00923ACA" w:rsidRPr="00923ACA" w:rsidRDefault="00923ACA" w:rsidP="001613D0">
            <w:pPr>
              <w:spacing w:after="0" w:line="240" w:lineRule="auto"/>
              <w:ind w:right="-43"/>
              <w:jc w:val="both"/>
              <w:rPr>
                <w:rFonts w:cs="Arial"/>
                <w:b/>
                <w:bCs/>
                <w:sz w:val="24"/>
                <w:szCs w:val="24"/>
              </w:rPr>
            </w:pPr>
          </w:p>
          <w:p w:rsidR="00923ACA" w:rsidRPr="00923ACA" w:rsidRDefault="00923ACA" w:rsidP="001613D0">
            <w:pPr>
              <w:spacing w:after="0" w:line="240" w:lineRule="auto"/>
              <w:ind w:right="-43"/>
              <w:jc w:val="both"/>
              <w:rPr>
                <w:rFonts w:cs="Arial"/>
                <w:sz w:val="24"/>
                <w:szCs w:val="24"/>
              </w:rPr>
            </w:pPr>
            <w:r w:rsidRPr="00923ACA">
              <w:rPr>
                <w:rFonts w:cs="Arial"/>
                <w:b/>
                <w:bCs/>
                <w:sz w:val="24"/>
                <w:szCs w:val="24"/>
              </w:rPr>
              <w:t>Oxfam India</w:t>
            </w:r>
          </w:p>
          <w:p w:rsidR="00923ACA" w:rsidRPr="00923ACA" w:rsidRDefault="00923ACA" w:rsidP="001613D0">
            <w:pPr>
              <w:ind w:right="-45"/>
              <w:jc w:val="both"/>
              <w:rPr>
                <w:rFonts w:cs="Arial"/>
                <w:sz w:val="24"/>
                <w:szCs w:val="24"/>
              </w:rPr>
            </w:pPr>
          </w:p>
          <w:p w:rsidR="00923ACA" w:rsidRPr="00923ACA" w:rsidRDefault="00923ACA" w:rsidP="001613D0">
            <w:pPr>
              <w:ind w:right="-45"/>
              <w:jc w:val="both"/>
              <w:rPr>
                <w:rFonts w:cs="Arial"/>
                <w:sz w:val="24"/>
                <w:szCs w:val="24"/>
              </w:rPr>
            </w:pPr>
            <w:r w:rsidRPr="00923ACA">
              <w:rPr>
                <w:rFonts w:cs="Arial"/>
                <w:sz w:val="24"/>
                <w:szCs w:val="24"/>
              </w:rPr>
              <w:t>Signature:</w:t>
            </w:r>
          </w:p>
          <w:p w:rsidR="00923ACA" w:rsidRPr="00923ACA" w:rsidRDefault="00923ACA" w:rsidP="001613D0">
            <w:pPr>
              <w:ind w:right="-45"/>
              <w:jc w:val="both"/>
              <w:rPr>
                <w:rFonts w:cs="Arial"/>
                <w:sz w:val="24"/>
                <w:szCs w:val="24"/>
              </w:rPr>
            </w:pPr>
            <w:r w:rsidRPr="00923ACA">
              <w:rPr>
                <w:rFonts w:cs="Arial"/>
                <w:sz w:val="24"/>
                <w:szCs w:val="24"/>
              </w:rPr>
              <w:t xml:space="preserve">Name:  </w:t>
            </w:r>
            <w:proofErr w:type="spellStart"/>
            <w:r w:rsidRPr="00923ACA">
              <w:rPr>
                <w:rFonts w:cs="Arial"/>
                <w:sz w:val="24"/>
                <w:szCs w:val="24"/>
              </w:rPr>
              <w:t>Akshya</w:t>
            </w:r>
            <w:proofErr w:type="spellEnd"/>
            <w:r w:rsidRPr="00923ACA">
              <w:rPr>
                <w:rFonts w:cs="Arial"/>
                <w:sz w:val="24"/>
                <w:szCs w:val="24"/>
              </w:rPr>
              <w:t xml:space="preserve"> Kumar Biswal</w:t>
            </w:r>
          </w:p>
          <w:p w:rsidR="00923ACA" w:rsidRPr="00923ACA" w:rsidRDefault="00923ACA" w:rsidP="001613D0">
            <w:pPr>
              <w:ind w:right="-45"/>
              <w:jc w:val="both"/>
              <w:rPr>
                <w:rFonts w:cs="Arial"/>
                <w:sz w:val="24"/>
                <w:szCs w:val="24"/>
              </w:rPr>
            </w:pPr>
            <w:r w:rsidRPr="00923ACA">
              <w:rPr>
                <w:rFonts w:cs="Arial"/>
                <w:sz w:val="24"/>
                <w:szCs w:val="24"/>
              </w:rPr>
              <w:t>Designation: Regional Manager</w:t>
            </w:r>
          </w:p>
          <w:p w:rsidR="00923ACA" w:rsidRPr="00923ACA" w:rsidRDefault="00923ACA" w:rsidP="001613D0">
            <w:pPr>
              <w:ind w:right="-45"/>
              <w:jc w:val="both"/>
              <w:rPr>
                <w:rFonts w:cs="Arial"/>
                <w:sz w:val="24"/>
                <w:szCs w:val="24"/>
              </w:rPr>
            </w:pPr>
            <w:r w:rsidRPr="00923ACA">
              <w:rPr>
                <w:rFonts w:cs="Arial"/>
                <w:sz w:val="24"/>
                <w:szCs w:val="24"/>
              </w:rPr>
              <w:t>Date:</w:t>
            </w:r>
          </w:p>
        </w:tc>
        <w:tc>
          <w:tcPr>
            <w:tcW w:w="4930" w:type="dxa"/>
            <w:tcBorders>
              <w:top w:val="single" w:sz="4" w:space="0" w:color="auto"/>
              <w:left w:val="single" w:sz="4" w:space="0" w:color="auto"/>
              <w:bottom w:val="single" w:sz="4" w:space="0" w:color="auto"/>
              <w:right w:val="single" w:sz="4" w:space="0" w:color="auto"/>
            </w:tcBorders>
          </w:tcPr>
          <w:p w:rsidR="00923ACA" w:rsidRPr="00923ACA" w:rsidRDefault="00923ACA" w:rsidP="001613D0">
            <w:pPr>
              <w:spacing w:after="0" w:line="240" w:lineRule="auto"/>
              <w:ind w:right="-43"/>
              <w:jc w:val="both"/>
              <w:rPr>
                <w:rFonts w:cs="Arial"/>
                <w:sz w:val="24"/>
                <w:szCs w:val="24"/>
              </w:rPr>
            </w:pPr>
          </w:p>
          <w:p w:rsidR="00923ACA" w:rsidRPr="00923ACA" w:rsidRDefault="00923ACA" w:rsidP="001613D0">
            <w:pPr>
              <w:spacing w:after="0" w:line="240" w:lineRule="auto"/>
              <w:ind w:right="-43"/>
              <w:jc w:val="both"/>
              <w:rPr>
                <w:rFonts w:cs="Arial"/>
                <w:b/>
                <w:sz w:val="24"/>
                <w:szCs w:val="24"/>
              </w:rPr>
            </w:pPr>
            <w:r w:rsidRPr="00923ACA">
              <w:rPr>
                <w:rFonts w:cs="Arial"/>
                <w:b/>
                <w:sz w:val="24"/>
                <w:szCs w:val="24"/>
              </w:rPr>
              <w:t xml:space="preserve">Director School of Women’s Studies, </w:t>
            </w:r>
            <w:proofErr w:type="spellStart"/>
            <w:r w:rsidRPr="00923ACA">
              <w:rPr>
                <w:rFonts w:cs="Arial"/>
                <w:b/>
                <w:sz w:val="24"/>
                <w:szCs w:val="24"/>
              </w:rPr>
              <w:t>Utkal</w:t>
            </w:r>
            <w:proofErr w:type="spellEnd"/>
            <w:r w:rsidRPr="00923ACA">
              <w:rPr>
                <w:rFonts w:cs="Arial"/>
                <w:b/>
                <w:sz w:val="24"/>
                <w:szCs w:val="24"/>
              </w:rPr>
              <w:t xml:space="preserve"> University</w:t>
            </w:r>
          </w:p>
          <w:p w:rsidR="00923ACA" w:rsidRPr="00923ACA" w:rsidRDefault="00923ACA" w:rsidP="001613D0">
            <w:pPr>
              <w:ind w:right="-45"/>
              <w:jc w:val="both"/>
              <w:rPr>
                <w:rFonts w:cs="Arial"/>
                <w:sz w:val="24"/>
                <w:szCs w:val="24"/>
              </w:rPr>
            </w:pPr>
          </w:p>
          <w:p w:rsidR="00923ACA" w:rsidRPr="00923ACA" w:rsidRDefault="00923ACA" w:rsidP="001613D0">
            <w:pPr>
              <w:ind w:right="-45"/>
              <w:jc w:val="both"/>
              <w:rPr>
                <w:rFonts w:cs="Arial"/>
                <w:sz w:val="24"/>
                <w:szCs w:val="24"/>
              </w:rPr>
            </w:pPr>
            <w:r w:rsidRPr="00923ACA">
              <w:rPr>
                <w:rFonts w:cs="Arial"/>
                <w:sz w:val="24"/>
                <w:szCs w:val="24"/>
              </w:rPr>
              <w:t>Signature:</w:t>
            </w:r>
          </w:p>
          <w:p w:rsidR="00923ACA" w:rsidRPr="00923ACA" w:rsidRDefault="00923ACA" w:rsidP="001613D0">
            <w:pPr>
              <w:ind w:right="-45"/>
              <w:jc w:val="both"/>
              <w:rPr>
                <w:rFonts w:cs="Arial"/>
                <w:bCs/>
                <w:sz w:val="24"/>
                <w:szCs w:val="24"/>
              </w:rPr>
            </w:pPr>
            <w:r w:rsidRPr="00923ACA">
              <w:rPr>
                <w:rFonts w:cs="Arial"/>
                <w:sz w:val="24"/>
                <w:szCs w:val="24"/>
              </w:rPr>
              <w:t xml:space="preserve">Name: </w:t>
            </w:r>
            <w:r w:rsidR="004E1D81" w:rsidRPr="00923ACA">
              <w:rPr>
                <w:rFonts w:cs="Arial"/>
                <w:sz w:val="24"/>
                <w:szCs w:val="24"/>
              </w:rPr>
              <w:t>Navaneeta</w:t>
            </w:r>
            <w:r w:rsidRPr="00923ACA">
              <w:rPr>
                <w:rFonts w:cs="Arial"/>
                <w:sz w:val="24"/>
                <w:szCs w:val="24"/>
              </w:rPr>
              <w:t xml:space="preserve"> Rath</w:t>
            </w:r>
          </w:p>
          <w:p w:rsidR="00923ACA" w:rsidRPr="00923ACA" w:rsidRDefault="00923ACA" w:rsidP="001613D0">
            <w:pPr>
              <w:ind w:right="-45"/>
              <w:jc w:val="both"/>
              <w:rPr>
                <w:rFonts w:cs="Arial"/>
                <w:sz w:val="24"/>
                <w:szCs w:val="24"/>
              </w:rPr>
            </w:pPr>
            <w:r w:rsidRPr="00923ACA">
              <w:rPr>
                <w:rFonts w:cs="Arial"/>
                <w:sz w:val="24"/>
                <w:szCs w:val="24"/>
              </w:rPr>
              <w:t xml:space="preserve">Designation:  Director, </w:t>
            </w:r>
            <w:r w:rsidR="004E1D81">
              <w:rPr>
                <w:rFonts w:cs="Arial"/>
                <w:sz w:val="24"/>
                <w:szCs w:val="24"/>
              </w:rPr>
              <w:t>Global Centre for Rural</w:t>
            </w:r>
            <w:r w:rsidRPr="00923ACA">
              <w:rPr>
                <w:rFonts w:cs="Arial"/>
                <w:sz w:val="24"/>
                <w:szCs w:val="24"/>
              </w:rPr>
              <w:t xml:space="preserve"> Studies</w:t>
            </w:r>
          </w:p>
          <w:p w:rsidR="00923ACA" w:rsidRPr="00923ACA" w:rsidRDefault="00923ACA" w:rsidP="001613D0">
            <w:pPr>
              <w:ind w:right="-45"/>
              <w:jc w:val="both"/>
              <w:rPr>
                <w:rFonts w:cs="Arial"/>
                <w:sz w:val="24"/>
                <w:szCs w:val="24"/>
              </w:rPr>
            </w:pPr>
            <w:r w:rsidRPr="00923ACA">
              <w:rPr>
                <w:rFonts w:cs="Arial"/>
                <w:sz w:val="24"/>
                <w:szCs w:val="24"/>
              </w:rPr>
              <w:t xml:space="preserve">Date: </w:t>
            </w:r>
            <w:bookmarkStart w:id="0" w:name="_GoBack"/>
            <w:bookmarkEnd w:id="0"/>
          </w:p>
        </w:tc>
      </w:tr>
    </w:tbl>
    <w:p w:rsidR="00923ACA" w:rsidRDefault="00923ACA" w:rsidP="00A35E4D">
      <w:pPr>
        <w:spacing w:after="0" w:line="240" w:lineRule="auto"/>
        <w:jc w:val="both"/>
        <w:rPr>
          <w:rFonts w:cs="Arial"/>
          <w:sz w:val="24"/>
          <w:szCs w:val="24"/>
        </w:rPr>
      </w:pPr>
    </w:p>
    <w:p w:rsidR="005910F2" w:rsidRPr="005910F2" w:rsidRDefault="005910F2" w:rsidP="005910F2">
      <w:pPr>
        <w:spacing w:after="0"/>
        <w:jc w:val="both"/>
        <w:rPr>
          <w:rFonts w:ascii="Times New Roman" w:hAnsi="Times New Roman" w:cs="Times New Roman"/>
          <w:color w:val="FF0000"/>
          <w:sz w:val="24"/>
          <w:szCs w:val="24"/>
        </w:rPr>
      </w:pPr>
    </w:p>
    <w:sectPr w:rsidR="005910F2" w:rsidRPr="005910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65" w:rsidRDefault="00F86965" w:rsidP="00A35E4D">
      <w:pPr>
        <w:spacing w:after="0" w:line="240" w:lineRule="auto"/>
      </w:pPr>
      <w:r>
        <w:separator/>
      </w:r>
    </w:p>
  </w:endnote>
  <w:endnote w:type="continuationSeparator" w:id="0">
    <w:p w:rsidR="00F86965" w:rsidRDefault="00F86965" w:rsidP="00A3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altName w:val="Segoe UI"/>
    <w:charset w:val="00"/>
    <w:family w:val="swiss"/>
    <w:pitch w:val="variable"/>
    <w:sig w:usb0="00000003" w:usb1="00000000" w:usb2="00000000" w:usb3="00000000" w:csb0="00000001" w:csb1="00000000"/>
  </w:font>
  <w:font w:name="Oxfam TSTAR PRO">
    <w:altName w:val="Franklin Gothic Demi Cond"/>
    <w:panose1 w:val="00000000000000000000"/>
    <w:charset w:val="00"/>
    <w:family w:val="modern"/>
    <w:notTrueType/>
    <w:pitch w:val="variable"/>
    <w:sig w:usb0="00000001"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1310"/>
      <w:docPartObj>
        <w:docPartGallery w:val="Page Numbers (Bottom of Page)"/>
        <w:docPartUnique/>
      </w:docPartObj>
    </w:sdtPr>
    <w:sdtEndPr>
      <w:rPr>
        <w:noProof/>
      </w:rPr>
    </w:sdtEndPr>
    <w:sdtContent>
      <w:p w:rsidR="003A3D98" w:rsidRDefault="003A3D98">
        <w:pPr>
          <w:pStyle w:val="Footer"/>
          <w:jc w:val="center"/>
        </w:pPr>
        <w:r>
          <w:fldChar w:fldCharType="begin"/>
        </w:r>
        <w:r>
          <w:instrText xml:space="preserve"> PAGE   \* MERGEFORMAT </w:instrText>
        </w:r>
        <w:r>
          <w:fldChar w:fldCharType="separate"/>
        </w:r>
        <w:r w:rsidR="004E1D81">
          <w:rPr>
            <w:noProof/>
          </w:rPr>
          <w:t>4</w:t>
        </w:r>
        <w:r>
          <w:rPr>
            <w:noProof/>
          </w:rPr>
          <w:fldChar w:fldCharType="end"/>
        </w:r>
      </w:p>
    </w:sdtContent>
  </w:sdt>
  <w:p w:rsidR="003A3D98" w:rsidRDefault="003A3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65" w:rsidRDefault="00F86965" w:rsidP="00A35E4D">
      <w:pPr>
        <w:spacing w:after="0" w:line="240" w:lineRule="auto"/>
      </w:pPr>
      <w:r>
        <w:separator/>
      </w:r>
    </w:p>
  </w:footnote>
  <w:footnote w:type="continuationSeparator" w:id="0">
    <w:p w:rsidR="00F86965" w:rsidRDefault="00F86965" w:rsidP="00A35E4D">
      <w:pPr>
        <w:spacing w:after="0" w:line="240" w:lineRule="auto"/>
      </w:pPr>
      <w:r>
        <w:continuationSeparator/>
      </w:r>
    </w:p>
  </w:footnote>
  <w:footnote w:id="1">
    <w:p w:rsidR="00A35E4D" w:rsidRPr="00B14547" w:rsidRDefault="00A35E4D" w:rsidP="00A35E4D">
      <w:pPr>
        <w:pStyle w:val="FootnoteText"/>
        <w:jc w:val="both"/>
        <w:rPr>
          <w:rFonts w:ascii="Oxfam TSTAR PRO" w:hAnsi="Oxfam TSTAR PRO"/>
          <w:sz w:val="16"/>
          <w:szCs w:val="16"/>
          <w:lang w:val="en-US"/>
        </w:rPr>
      </w:pPr>
      <w:r w:rsidRPr="00B14547">
        <w:rPr>
          <w:rStyle w:val="FootnoteReference"/>
          <w:rFonts w:ascii="Oxfam TSTAR PRO" w:eastAsia="Calibri" w:hAnsi="Oxfam TSTAR PRO" w:cs="Arial"/>
        </w:rPr>
        <w:footnoteRef/>
      </w:r>
      <w:r w:rsidRPr="00B14547">
        <w:rPr>
          <w:rFonts w:ascii="Oxfam TSTAR PRO" w:hAnsi="Oxfam TSTAR PRO" w:cs="Arial"/>
          <w:sz w:val="16"/>
          <w:szCs w:val="16"/>
        </w:rPr>
        <w:t xml:space="preserve"> The definition of violence against women and girls in this paper is the same as the UN definition “</w:t>
      </w:r>
      <w:r w:rsidRPr="00B14547">
        <w:rPr>
          <w:rFonts w:ascii="Oxfam TSTAR PRO" w:hAnsi="Oxfam TSTAR PRO" w:cs="Arial"/>
          <w:sz w:val="16"/>
          <w:szCs w:val="16"/>
          <w:lang w:val="en-US"/>
        </w:rPr>
        <w:t xml:space="preserve">"violence against </w:t>
      </w:r>
      <w:r w:rsidRPr="00B14547">
        <w:rPr>
          <w:rFonts w:ascii="Oxfam TSTAR PRO" w:hAnsi="Oxfam TSTAR PRO" w:cs="Arial"/>
          <w:sz w:val="16"/>
          <w:szCs w:val="16"/>
        </w:rPr>
        <w:t>women" means any act of gender-based violence that results in, or is likely to result in, physical, sexual or psychological harm or suffering to women, including threats of such acts, coercion or arbitrary deprivation of liberty, whether occurring in public or in private life.”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5D7"/>
    <w:multiLevelType w:val="hybridMultilevel"/>
    <w:tmpl w:val="1242DF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710419"/>
    <w:multiLevelType w:val="hybridMultilevel"/>
    <w:tmpl w:val="B8008416"/>
    <w:lvl w:ilvl="0" w:tplc="27AA0A68">
      <w:numFmt w:val="bullet"/>
      <w:lvlText w:val="-"/>
      <w:lvlJc w:val="left"/>
      <w:pPr>
        <w:ind w:left="720" w:hanging="360"/>
      </w:pPr>
      <w:rPr>
        <w:rFonts w:ascii="Calibri" w:eastAsiaTheme="minorHAnsi" w:hAnsi="Calibri"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40242B"/>
    <w:multiLevelType w:val="hybridMultilevel"/>
    <w:tmpl w:val="84BA44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35360BE0"/>
    <w:multiLevelType w:val="hybridMultilevel"/>
    <w:tmpl w:val="68307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AE"/>
    <w:rsid w:val="000E2AE1"/>
    <w:rsid w:val="000F7685"/>
    <w:rsid w:val="000F796F"/>
    <w:rsid w:val="00115D66"/>
    <w:rsid w:val="00146807"/>
    <w:rsid w:val="00161A86"/>
    <w:rsid w:val="001B67AA"/>
    <w:rsid w:val="00237A81"/>
    <w:rsid w:val="002715EC"/>
    <w:rsid w:val="002C56C8"/>
    <w:rsid w:val="00324FD8"/>
    <w:rsid w:val="003A3D98"/>
    <w:rsid w:val="003B6305"/>
    <w:rsid w:val="003D37A9"/>
    <w:rsid w:val="004B1D02"/>
    <w:rsid w:val="004E1D81"/>
    <w:rsid w:val="00565B8F"/>
    <w:rsid w:val="005910F2"/>
    <w:rsid w:val="005E7E96"/>
    <w:rsid w:val="006573A2"/>
    <w:rsid w:val="00661FAD"/>
    <w:rsid w:val="00687A19"/>
    <w:rsid w:val="00781BFA"/>
    <w:rsid w:val="00796FCD"/>
    <w:rsid w:val="007D6997"/>
    <w:rsid w:val="00814373"/>
    <w:rsid w:val="00890F19"/>
    <w:rsid w:val="00903EDA"/>
    <w:rsid w:val="00905D8C"/>
    <w:rsid w:val="00923ACA"/>
    <w:rsid w:val="00963971"/>
    <w:rsid w:val="009B12F6"/>
    <w:rsid w:val="009C4B72"/>
    <w:rsid w:val="00A35E4D"/>
    <w:rsid w:val="00B00BE0"/>
    <w:rsid w:val="00C3593F"/>
    <w:rsid w:val="00C778A1"/>
    <w:rsid w:val="00D9766F"/>
    <w:rsid w:val="00DE29AE"/>
    <w:rsid w:val="00DF0CCF"/>
    <w:rsid w:val="00E024E9"/>
    <w:rsid w:val="00E1237C"/>
    <w:rsid w:val="00E2114F"/>
    <w:rsid w:val="00E23121"/>
    <w:rsid w:val="00E959C6"/>
    <w:rsid w:val="00F323EE"/>
    <w:rsid w:val="00F34ECF"/>
    <w:rsid w:val="00F7072B"/>
    <w:rsid w:val="00F86965"/>
    <w:rsid w:val="00FD0B28"/>
    <w:rsid w:val="00FE3C7F"/>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5ABDA-A625-4188-85FE-99B582ED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Footnote Text Char1,Footnote Text Char Char,Char,Footnote Text Blue Char,Footnote Text1,Footnote Text Char11,Footnote Text Char Char1,Char1"/>
    <w:basedOn w:val="Normal"/>
    <w:link w:val="FootnoteTextChar"/>
    <w:unhideWhenUsed/>
    <w:rsid w:val="00A35E4D"/>
    <w:pPr>
      <w:spacing w:after="0" w:line="240" w:lineRule="auto"/>
    </w:pPr>
    <w:rPr>
      <w:sz w:val="20"/>
      <w:szCs w:val="20"/>
      <w:lang w:val="en-GB"/>
    </w:rPr>
  </w:style>
  <w:style w:type="character" w:customStyle="1" w:styleId="FootnoteTextChar">
    <w:name w:val="Footnote Text Char"/>
    <w:aliases w:val=" Char Char,Footnote Text Char1 Char,Footnote Text Char Char Char,Char Char,Footnote Text Blue Char Char,Footnote Text1 Char,Footnote Text Char11 Char,Footnote Text Char Char1 Char,Char1 Char"/>
    <w:basedOn w:val="DefaultParagraphFont"/>
    <w:link w:val="FootnoteText"/>
    <w:rsid w:val="00A35E4D"/>
    <w:rPr>
      <w:sz w:val="20"/>
      <w:szCs w:val="20"/>
      <w:lang w:val="en-GB"/>
    </w:rPr>
  </w:style>
  <w:style w:type="character" w:styleId="FootnoteReference">
    <w:name w:val="footnote reference"/>
    <w:aliases w:val="Texto de nota al pie,ftref, BVI fnr,BVI fnr, BVI fnr Car Car,BVI fnr Car, BVI fnr Car Car Car Car, BVI fnr Car Car Car Car Char,BVI fnr Car Car,BVI fnr Car Car Car Car,BVI fnr Car Car Car Car Char,16 Point, BVI fnr Char,BVI fnr Char"/>
    <w:basedOn w:val="DefaultParagraphFont"/>
    <w:uiPriority w:val="99"/>
    <w:unhideWhenUsed/>
    <w:qFormat/>
    <w:rsid w:val="00A35E4D"/>
    <w:rPr>
      <w:vertAlign w:val="superscript"/>
    </w:rPr>
  </w:style>
  <w:style w:type="paragraph" w:styleId="ListParagraph">
    <w:name w:val="List Paragraph"/>
    <w:basedOn w:val="Normal"/>
    <w:uiPriority w:val="34"/>
    <w:qFormat/>
    <w:rsid w:val="005910F2"/>
    <w:pPr>
      <w:ind w:left="720"/>
      <w:contextualSpacing/>
    </w:pPr>
    <w:rPr>
      <w:rFonts w:eastAsiaTheme="minorEastAsia"/>
      <w:lang w:val="en-US"/>
    </w:rPr>
  </w:style>
  <w:style w:type="paragraph" w:styleId="Header">
    <w:name w:val="header"/>
    <w:basedOn w:val="Normal"/>
    <w:link w:val="HeaderChar"/>
    <w:uiPriority w:val="99"/>
    <w:unhideWhenUsed/>
    <w:rsid w:val="003A3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D98"/>
  </w:style>
  <w:style w:type="paragraph" w:styleId="Footer">
    <w:name w:val="footer"/>
    <w:basedOn w:val="Normal"/>
    <w:link w:val="FooterChar"/>
    <w:uiPriority w:val="99"/>
    <w:unhideWhenUsed/>
    <w:rsid w:val="003A3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7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Rukmini Panda</dc:creator>
  <cp:keywords/>
  <dc:description/>
  <cp:lastModifiedBy>Rukmini Panda</cp:lastModifiedBy>
  <cp:revision>38</cp:revision>
  <cp:lastPrinted>2018-10-01T10:59:00Z</cp:lastPrinted>
  <dcterms:created xsi:type="dcterms:W3CDTF">2018-09-20T14:16:00Z</dcterms:created>
  <dcterms:modified xsi:type="dcterms:W3CDTF">2021-10-26T06:30:00Z</dcterms:modified>
</cp:coreProperties>
</file>